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D09D6" w14:textId="77777777" w:rsidR="00324AC5" w:rsidRDefault="00324AC5" w:rsidP="00324AC5">
      <w:pPr>
        <w:rPr>
          <w:sz w:val="44"/>
          <w:szCs w:val="44"/>
        </w:rPr>
        <w:sectPr w:rsidR="00324AC5" w:rsidSect="00B074CC">
          <w:pgSz w:w="12240" w:h="15840"/>
          <w:pgMar w:top="720" w:right="720" w:bottom="720" w:left="720" w:header="720" w:footer="720" w:gutter="0"/>
          <w:cols w:num="2" w:space="720"/>
          <w:docGrid w:linePitch="360"/>
        </w:sectPr>
      </w:pPr>
      <w:bookmarkStart w:id="0" w:name="_Hlk110000353"/>
      <w:bookmarkEnd w:id="0"/>
    </w:p>
    <w:p w14:paraId="24BD70EC" w14:textId="77777777" w:rsidR="00324AC5" w:rsidRDefault="00601B8F" w:rsidP="0035382D">
      <w:pPr>
        <w:rPr>
          <w:sz w:val="44"/>
          <w:szCs w:val="44"/>
        </w:rPr>
      </w:pPr>
      <w:r>
        <w:rPr>
          <w:sz w:val="44"/>
          <w:szCs w:val="44"/>
        </w:rPr>
        <w:t xml:space="preserve">                                    </w:t>
      </w:r>
      <w:r w:rsidR="00324AC5" w:rsidRPr="0056727D">
        <w:rPr>
          <w:noProof/>
        </w:rPr>
        <w:drawing>
          <wp:inline distT="0" distB="0" distL="0" distR="0" wp14:anchorId="43A251A6" wp14:editId="69E61D10">
            <wp:extent cx="1914525" cy="202864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3299" cy="2112117"/>
                    </a:xfrm>
                    <a:prstGeom prst="rect">
                      <a:avLst/>
                    </a:prstGeom>
                    <a:noFill/>
                    <a:ln>
                      <a:noFill/>
                    </a:ln>
                  </pic:spPr>
                </pic:pic>
              </a:graphicData>
            </a:graphic>
          </wp:inline>
        </w:drawing>
      </w:r>
    </w:p>
    <w:p w14:paraId="66F612D1" w14:textId="77777777" w:rsidR="00601B8F" w:rsidRDefault="00601B8F" w:rsidP="0035382D">
      <w:pPr>
        <w:rPr>
          <w:sz w:val="44"/>
          <w:szCs w:val="44"/>
        </w:rPr>
      </w:pPr>
    </w:p>
    <w:p w14:paraId="2D79F21F" w14:textId="61A6E9C4" w:rsidR="00601B8F" w:rsidRDefault="00601B8F" w:rsidP="00DE36D8">
      <w:pPr>
        <w:jc w:val="center"/>
        <w:rPr>
          <w:sz w:val="72"/>
          <w:szCs w:val="72"/>
        </w:rPr>
      </w:pPr>
      <w:r w:rsidRPr="00326A7C">
        <w:rPr>
          <w:rFonts w:ascii="Times New Roman" w:hAnsi="Times New Roman" w:cs="Times New Roman"/>
          <w:b/>
          <w:bCs/>
          <w:sz w:val="96"/>
          <w:szCs w:val="96"/>
        </w:rPr>
        <w:t xml:space="preserve">Brunswick County Code </w:t>
      </w:r>
      <w:r w:rsidR="007175CA">
        <w:rPr>
          <w:rFonts w:ascii="Times New Roman" w:hAnsi="Times New Roman" w:cs="Times New Roman"/>
          <w:b/>
          <w:bCs/>
          <w:sz w:val="96"/>
          <w:szCs w:val="96"/>
        </w:rPr>
        <w:t>Administration</w:t>
      </w:r>
    </w:p>
    <w:p w14:paraId="2567694C" w14:textId="77777777" w:rsidR="00655FDA" w:rsidRPr="00326A7C" w:rsidRDefault="00655FDA" w:rsidP="0035382D">
      <w:pPr>
        <w:rPr>
          <w:sz w:val="72"/>
          <w:szCs w:val="72"/>
        </w:rPr>
      </w:pPr>
    </w:p>
    <w:p w14:paraId="28135656" w14:textId="77777777" w:rsidR="000D218D" w:rsidRDefault="001F3963" w:rsidP="005C5394">
      <w:pPr>
        <w:pBdr>
          <w:top w:val="single" w:sz="4" w:space="1" w:color="auto"/>
          <w:bottom w:val="single" w:sz="4" w:space="1" w:color="auto"/>
        </w:pBdr>
        <w:jc w:val="center"/>
        <w:rPr>
          <w:b/>
          <w:bCs/>
          <w:sz w:val="72"/>
          <w:szCs w:val="72"/>
        </w:rPr>
      </w:pPr>
      <w:r w:rsidRPr="00326A7C">
        <w:rPr>
          <w:b/>
          <w:bCs/>
          <w:sz w:val="72"/>
          <w:szCs w:val="72"/>
        </w:rPr>
        <w:t>C</w:t>
      </w:r>
      <w:r w:rsidR="00B93F8B" w:rsidRPr="00326A7C">
        <w:rPr>
          <w:b/>
          <w:bCs/>
          <w:sz w:val="72"/>
          <w:szCs w:val="72"/>
        </w:rPr>
        <w:t xml:space="preserve">ODE ADMINISTRATION DEPARTMENTAL POLICIES </w:t>
      </w:r>
      <w:r w:rsidR="00EE6C84" w:rsidRPr="00326A7C">
        <w:rPr>
          <w:b/>
          <w:bCs/>
          <w:sz w:val="72"/>
          <w:szCs w:val="72"/>
        </w:rPr>
        <w:t>AND INTERPRETATION</w:t>
      </w:r>
    </w:p>
    <w:p w14:paraId="5804742E" w14:textId="77777777" w:rsidR="00DE36D8" w:rsidRDefault="00DE36D8" w:rsidP="00655FDA">
      <w:pPr>
        <w:jc w:val="center"/>
        <w:rPr>
          <w:b/>
          <w:bCs/>
        </w:rPr>
      </w:pPr>
    </w:p>
    <w:p w14:paraId="1038E35E" w14:textId="77777777" w:rsidR="00157E2F" w:rsidRDefault="00157E2F" w:rsidP="00DE36D8">
      <w:pPr>
        <w:jc w:val="center"/>
        <w:rPr>
          <w:b/>
          <w:bCs/>
        </w:rPr>
      </w:pPr>
    </w:p>
    <w:p w14:paraId="6B2C269F" w14:textId="2D658301" w:rsidR="00F7685E" w:rsidRPr="00F7685E" w:rsidRDefault="00F7685E" w:rsidP="00DE36D8">
      <w:pPr>
        <w:jc w:val="center"/>
        <w:rPr>
          <w:sz w:val="72"/>
          <w:szCs w:val="72"/>
        </w:rPr>
        <w:sectPr w:rsidR="00F7685E" w:rsidRPr="00F7685E" w:rsidSect="00EC75EE">
          <w:type w:val="continuous"/>
          <w:pgSz w:w="12240" w:h="15840"/>
          <w:pgMar w:top="720" w:right="720" w:bottom="720" w:left="720" w:header="720" w:footer="720" w:gutter="0"/>
          <w:cols w:space="720"/>
          <w:docGrid w:linePitch="360"/>
        </w:sectPr>
      </w:pPr>
      <w:r w:rsidRPr="00655FDA">
        <w:rPr>
          <w:b/>
          <w:bCs/>
        </w:rPr>
        <w:t>REV</w:t>
      </w:r>
      <w:r w:rsidR="00921C1D" w:rsidRPr="00655FDA">
        <w:rPr>
          <w:b/>
          <w:bCs/>
        </w:rPr>
        <w:t xml:space="preserve">. </w:t>
      </w:r>
      <w:sdt>
        <w:sdtPr>
          <w:rPr>
            <w:b/>
            <w:bCs/>
          </w:rPr>
          <w:id w:val="-1981136155"/>
          <w:placeholder>
            <w:docPart w:val="DefaultPlaceholder_-1854013437"/>
          </w:placeholder>
          <w:date w:fullDate="2023-01-11T00:00:00Z">
            <w:dateFormat w:val="M/d/yyyy"/>
            <w:lid w:val="en-US"/>
            <w:storeMappedDataAs w:val="dateTime"/>
            <w:calendar w:val="gregorian"/>
          </w:date>
        </w:sdtPr>
        <w:sdtEndPr/>
        <w:sdtContent>
          <w:r w:rsidR="002A46E8">
            <w:rPr>
              <w:b/>
              <w:bCs/>
            </w:rPr>
            <w:t>1/11/2023</w:t>
          </w:r>
        </w:sdtContent>
      </w:sdt>
    </w:p>
    <w:p w14:paraId="7C5FBD5E" w14:textId="77777777" w:rsidR="00834DA6" w:rsidRDefault="00834DA6" w:rsidP="009351B4">
      <w:pPr>
        <w:rPr>
          <w:sz w:val="44"/>
          <w:szCs w:val="44"/>
        </w:rPr>
        <w:sectPr w:rsidR="00834DA6" w:rsidSect="00B074CC">
          <w:pgSz w:w="12240" w:h="15840"/>
          <w:pgMar w:top="720" w:right="720" w:bottom="720" w:left="720" w:header="720" w:footer="720" w:gutter="0"/>
          <w:cols w:num="2" w:space="720"/>
          <w:docGrid w:linePitch="360"/>
        </w:sectPr>
      </w:pPr>
    </w:p>
    <w:p w14:paraId="722A0F42" w14:textId="144091F8" w:rsidR="00834DA6" w:rsidRPr="006C02BC" w:rsidRDefault="00834DA6" w:rsidP="00566137">
      <w:pPr>
        <w:spacing w:after="0"/>
        <w:rPr>
          <w:rFonts w:ascii="Times New Roman" w:hAnsi="Times New Roman" w:cs="Times New Roman"/>
          <w:b/>
          <w:bCs/>
          <w:sz w:val="40"/>
          <w:szCs w:val="40"/>
        </w:rPr>
      </w:pPr>
      <w:r w:rsidRPr="006C02BC">
        <w:rPr>
          <w:rFonts w:ascii="Times New Roman" w:hAnsi="Times New Roman" w:cs="Times New Roman"/>
          <w:b/>
          <w:bCs/>
          <w:sz w:val="40"/>
          <w:szCs w:val="40"/>
        </w:rPr>
        <w:t>Brunswick County</w:t>
      </w:r>
    </w:p>
    <w:p w14:paraId="5298541B" w14:textId="31BC4189" w:rsidR="00834DA6" w:rsidRPr="006C02BC" w:rsidRDefault="00834DA6" w:rsidP="00834DA6">
      <w:pPr>
        <w:rPr>
          <w:rFonts w:ascii="Times New Roman" w:hAnsi="Times New Roman" w:cs="Times New Roman"/>
          <w:b/>
          <w:bCs/>
          <w:sz w:val="40"/>
          <w:szCs w:val="40"/>
        </w:rPr>
      </w:pPr>
      <w:r w:rsidRPr="006C02BC">
        <w:rPr>
          <w:rFonts w:ascii="Times New Roman" w:hAnsi="Times New Roman" w:cs="Times New Roman"/>
          <w:b/>
          <w:bCs/>
          <w:sz w:val="40"/>
          <w:szCs w:val="40"/>
        </w:rPr>
        <w:t xml:space="preserve">Code </w:t>
      </w:r>
      <w:r w:rsidR="005D6D0F">
        <w:rPr>
          <w:rFonts w:ascii="Times New Roman" w:hAnsi="Times New Roman" w:cs="Times New Roman"/>
          <w:b/>
          <w:bCs/>
          <w:sz w:val="40"/>
          <w:szCs w:val="40"/>
        </w:rPr>
        <w:t>Administration</w:t>
      </w:r>
      <w:r w:rsidRPr="006C02BC">
        <w:rPr>
          <w:rFonts w:ascii="Times New Roman" w:hAnsi="Times New Roman" w:cs="Times New Roman"/>
          <w:b/>
          <w:bCs/>
          <w:sz w:val="40"/>
          <w:szCs w:val="40"/>
        </w:rPr>
        <w:t xml:space="preserve">                                                   </w:t>
      </w:r>
    </w:p>
    <w:p w14:paraId="5E865562" w14:textId="77777777" w:rsidR="00B074CC" w:rsidRDefault="00B074CC" w:rsidP="00B074CC">
      <w:pPr>
        <w:ind w:left="2160" w:firstLine="720"/>
        <w:rPr>
          <w:sz w:val="44"/>
          <w:szCs w:val="44"/>
        </w:rPr>
        <w:sectPr w:rsidR="00B074CC" w:rsidSect="00B074CC">
          <w:type w:val="continuous"/>
          <w:pgSz w:w="12240" w:h="15840"/>
          <w:pgMar w:top="720" w:right="720" w:bottom="720" w:left="720" w:header="720" w:footer="720" w:gutter="0"/>
          <w:cols w:num="2" w:space="720"/>
          <w:docGrid w:linePitch="360"/>
        </w:sectPr>
      </w:pPr>
      <w:r w:rsidRPr="0056727D">
        <w:rPr>
          <w:noProof/>
        </w:rPr>
        <w:drawing>
          <wp:inline distT="0" distB="0" distL="0" distR="0" wp14:anchorId="2A465DFC" wp14:editId="61946171">
            <wp:extent cx="1160179" cy="10953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6246" cy="1119975"/>
                    </a:xfrm>
                    <a:prstGeom prst="rect">
                      <a:avLst/>
                    </a:prstGeom>
                    <a:noFill/>
                    <a:ln>
                      <a:noFill/>
                    </a:ln>
                  </pic:spPr>
                </pic:pic>
              </a:graphicData>
            </a:graphic>
          </wp:inline>
        </w:drawing>
      </w:r>
    </w:p>
    <w:p w14:paraId="62867F6B" w14:textId="77777777" w:rsidR="00B074CC" w:rsidRDefault="00B074CC" w:rsidP="00B074CC">
      <w:pPr>
        <w:rPr>
          <w:sz w:val="44"/>
          <w:szCs w:val="44"/>
        </w:rPr>
      </w:pPr>
    </w:p>
    <w:p w14:paraId="0E53EA9D" w14:textId="77777777" w:rsidR="00B074CC" w:rsidRDefault="00B074CC" w:rsidP="00B074CC">
      <w:pPr>
        <w:pBdr>
          <w:top w:val="single" w:sz="4" w:space="1" w:color="auto"/>
          <w:bottom w:val="single" w:sz="4" w:space="1" w:color="auto"/>
        </w:pBdr>
        <w:jc w:val="center"/>
        <w:rPr>
          <w:b/>
          <w:bCs/>
          <w:sz w:val="48"/>
          <w:szCs w:val="48"/>
        </w:rPr>
        <w:sectPr w:rsidR="00B074CC" w:rsidSect="00B074CC">
          <w:type w:val="continuous"/>
          <w:pgSz w:w="12240" w:h="15840"/>
          <w:pgMar w:top="720" w:right="720" w:bottom="720" w:left="720" w:header="720" w:footer="720" w:gutter="0"/>
          <w:cols w:num="2" w:space="720"/>
          <w:docGrid w:linePitch="360"/>
        </w:sectPr>
      </w:pPr>
    </w:p>
    <w:p w14:paraId="5CD31E83" w14:textId="023353F0" w:rsidR="00B074CC" w:rsidRPr="00566137" w:rsidRDefault="00B074CC" w:rsidP="00787F17">
      <w:pPr>
        <w:pBdr>
          <w:top w:val="single" w:sz="4" w:space="0" w:color="auto"/>
          <w:bottom w:val="single" w:sz="4" w:space="1" w:color="auto"/>
        </w:pBdr>
        <w:jc w:val="center"/>
        <w:rPr>
          <w:rFonts w:ascii="Amasis MT Pro Black" w:hAnsi="Amasis MT Pro Black"/>
          <w:b/>
          <w:bCs/>
          <w:sz w:val="48"/>
          <w:szCs w:val="48"/>
        </w:rPr>
      </w:pPr>
      <w:r w:rsidRPr="00566137">
        <w:rPr>
          <w:rFonts w:ascii="Amasis MT Pro Black" w:hAnsi="Amasis MT Pro Black"/>
          <w:b/>
          <w:bCs/>
          <w:sz w:val="48"/>
          <w:szCs w:val="48"/>
        </w:rPr>
        <w:t xml:space="preserve">Residential Building Code </w:t>
      </w:r>
      <w:r w:rsidR="00787F17">
        <w:rPr>
          <w:rFonts w:ascii="Amasis MT Pro Black" w:hAnsi="Amasis MT Pro Black"/>
          <w:b/>
          <w:bCs/>
          <w:sz w:val="48"/>
          <w:szCs w:val="48"/>
        </w:rPr>
        <w:t xml:space="preserve">Policy and </w:t>
      </w:r>
      <w:r w:rsidRPr="00566137">
        <w:rPr>
          <w:rFonts w:ascii="Amasis MT Pro Black" w:hAnsi="Amasis MT Pro Black"/>
          <w:b/>
          <w:bCs/>
          <w:sz w:val="48"/>
          <w:szCs w:val="48"/>
        </w:rPr>
        <w:t>Interpretation</w:t>
      </w:r>
    </w:p>
    <w:p w14:paraId="3CFA32BE" w14:textId="79A404F8" w:rsidR="009351B4" w:rsidRDefault="0003456A" w:rsidP="0003456A">
      <w:pPr>
        <w:tabs>
          <w:tab w:val="left" w:pos="7215"/>
        </w:tabs>
        <w:rPr>
          <w:b/>
          <w:bCs/>
          <w:sz w:val="32"/>
          <w:szCs w:val="32"/>
        </w:rPr>
      </w:pPr>
      <w:r>
        <w:rPr>
          <w:b/>
          <w:bCs/>
          <w:sz w:val="32"/>
          <w:szCs w:val="32"/>
        </w:rPr>
        <w:tab/>
      </w:r>
    </w:p>
    <w:sdt>
      <w:sdtPr>
        <w:rPr>
          <w:rFonts w:eastAsiaTheme="minorEastAsia" w:cs="Times New Roman"/>
        </w:rPr>
        <w:id w:val="1661355989"/>
        <w:docPartObj>
          <w:docPartGallery w:val="Table of Contents"/>
          <w:docPartUnique/>
        </w:docPartObj>
      </w:sdtPr>
      <w:sdtEndPr>
        <w:rPr>
          <w:b/>
          <w:bCs/>
          <w:noProof/>
        </w:rPr>
      </w:sdtEndPr>
      <w:sdtContent>
        <w:p w14:paraId="7F3771EE" w14:textId="7FD20CC4" w:rsidR="00621189" w:rsidRDefault="00621189">
          <w:pPr>
            <w:pStyle w:val="TOCHeading"/>
          </w:pPr>
          <w:r>
            <w:t>Contents</w:t>
          </w:r>
          <w:r w:rsidR="00E264CC">
            <w:t xml:space="preserve">    </w:t>
          </w:r>
          <w:r w:rsidR="00E264CC" w:rsidRPr="00315F46">
            <w:rPr>
              <w:highlight w:val="yellow"/>
            </w:rPr>
            <w:t>Subject</w:t>
          </w:r>
          <w:r w:rsidR="00FD3346" w:rsidRPr="00315F46">
            <w:rPr>
              <w:highlight w:val="yellow"/>
            </w:rPr>
            <w:t xml:space="preserve">s highlighted in yellow are the most recent </w:t>
          </w:r>
          <w:proofErr w:type="gramStart"/>
          <w:r w:rsidR="00FD3346" w:rsidRPr="00315F46">
            <w:rPr>
              <w:highlight w:val="yellow"/>
            </w:rPr>
            <w:t>revisions</w:t>
          </w:r>
          <w:proofErr w:type="gramEnd"/>
        </w:p>
        <w:p w14:paraId="27A219CC" w14:textId="3726DCC6" w:rsidR="00512036" w:rsidRDefault="007A0261">
          <w:pPr>
            <w:pStyle w:val="TOC1"/>
            <w:rPr>
              <w:rFonts w:asciiTheme="minorHAnsi" w:hAnsiTheme="minorHAnsi" w:cstheme="minorBidi"/>
              <w:b w:val="0"/>
              <w:bCs w:val="0"/>
              <w:sz w:val="22"/>
              <w:szCs w:val="22"/>
            </w:rPr>
          </w:pPr>
          <w:r>
            <w:rPr>
              <w:b w:val="0"/>
              <w:bCs w:val="0"/>
            </w:rPr>
            <w:fldChar w:fldCharType="begin"/>
          </w:r>
          <w:r>
            <w:rPr>
              <w:b w:val="0"/>
              <w:bCs w:val="0"/>
            </w:rPr>
            <w:instrText xml:space="preserve"> TOC \o "1-2" \h \z \u </w:instrText>
          </w:r>
          <w:r>
            <w:rPr>
              <w:b w:val="0"/>
              <w:bCs w:val="0"/>
            </w:rPr>
            <w:fldChar w:fldCharType="separate"/>
          </w:r>
          <w:hyperlink w:anchor="_Toc124330081" w:history="1">
            <w:r w:rsidR="00512036" w:rsidRPr="00A20573">
              <w:rPr>
                <w:rStyle w:val="Hyperlink"/>
              </w:rPr>
              <w:t>Departmental Policy</w:t>
            </w:r>
            <w:r w:rsidR="00512036">
              <w:rPr>
                <w:webHidden/>
              </w:rPr>
              <w:tab/>
            </w:r>
            <w:r w:rsidR="00512036">
              <w:rPr>
                <w:webHidden/>
              </w:rPr>
              <w:fldChar w:fldCharType="begin"/>
            </w:r>
            <w:r w:rsidR="00512036">
              <w:rPr>
                <w:webHidden/>
              </w:rPr>
              <w:instrText xml:space="preserve"> PAGEREF _Toc124330081 \h </w:instrText>
            </w:r>
            <w:r w:rsidR="00512036">
              <w:rPr>
                <w:webHidden/>
              </w:rPr>
            </w:r>
            <w:r w:rsidR="00512036">
              <w:rPr>
                <w:webHidden/>
              </w:rPr>
              <w:fldChar w:fldCharType="separate"/>
            </w:r>
            <w:r w:rsidR="00512036">
              <w:rPr>
                <w:webHidden/>
              </w:rPr>
              <w:t>3</w:t>
            </w:r>
            <w:r w:rsidR="00512036">
              <w:rPr>
                <w:webHidden/>
              </w:rPr>
              <w:fldChar w:fldCharType="end"/>
            </w:r>
          </w:hyperlink>
        </w:p>
        <w:p w14:paraId="10C4715E" w14:textId="1AE55F7E" w:rsidR="00512036" w:rsidRDefault="00194623">
          <w:pPr>
            <w:pStyle w:val="TOC2"/>
            <w:tabs>
              <w:tab w:val="right" w:leader="underscore" w:pos="10790"/>
            </w:tabs>
            <w:rPr>
              <w:rFonts w:cstheme="minorBidi"/>
              <w:noProof/>
            </w:rPr>
          </w:pPr>
          <w:hyperlink w:anchor="_Toc124330082" w:history="1">
            <w:r w:rsidR="00512036" w:rsidRPr="00A20573">
              <w:rPr>
                <w:rStyle w:val="Hyperlink"/>
                <w:rFonts w:cstheme="minorHAnsi"/>
                <w:noProof/>
              </w:rPr>
              <w:t>SUBJECT:  On-site requirements before allowing a temporary power inspection</w:t>
            </w:r>
            <w:r w:rsidR="00512036">
              <w:rPr>
                <w:noProof/>
                <w:webHidden/>
              </w:rPr>
              <w:tab/>
            </w:r>
            <w:r w:rsidR="00512036">
              <w:rPr>
                <w:noProof/>
                <w:webHidden/>
              </w:rPr>
              <w:fldChar w:fldCharType="begin"/>
            </w:r>
            <w:r w:rsidR="00512036">
              <w:rPr>
                <w:noProof/>
                <w:webHidden/>
              </w:rPr>
              <w:instrText xml:space="preserve"> PAGEREF _Toc124330082 \h </w:instrText>
            </w:r>
            <w:r w:rsidR="00512036">
              <w:rPr>
                <w:noProof/>
                <w:webHidden/>
              </w:rPr>
            </w:r>
            <w:r w:rsidR="00512036">
              <w:rPr>
                <w:noProof/>
                <w:webHidden/>
              </w:rPr>
              <w:fldChar w:fldCharType="separate"/>
            </w:r>
            <w:r w:rsidR="00512036">
              <w:rPr>
                <w:noProof/>
                <w:webHidden/>
              </w:rPr>
              <w:t>4</w:t>
            </w:r>
            <w:r w:rsidR="00512036">
              <w:rPr>
                <w:noProof/>
                <w:webHidden/>
              </w:rPr>
              <w:fldChar w:fldCharType="end"/>
            </w:r>
          </w:hyperlink>
        </w:p>
        <w:p w14:paraId="5B3DD6D9" w14:textId="636E69AA" w:rsidR="00512036" w:rsidRDefault="00194623">
          <w:pPr>
            <w:pStyle w:val="TOC2"/>
            <w:tabs>
              <w:tab w:val="right" w:leader="underscore" w:pos="10790"/>
            </w:tabs>
            <w:rPr>
              <w:rFonts w:cstheme="minorBidi"/>
              <w:noProof/>
            </w:rPr>
          </w:pPr>
          <w:hyperlink w:anchor="_Toc124330083" w:history="1">
            <w:r w:rsidR="00512036" w:rsidRPr="00A20573">
              <w:rPr>
                <w:rStyle w:val="Hyperlink"/>
                <w:rFonts w:cstheme="minorHAnsi"/>
                <w:noProof/>
              </w:rPr>
              <w:t>SUBJECT</w:t>
            </w:r>
            <w:r w:rsidR="00512036" w:rsidRPr="00A20573">
              <w:rPr>
                <w:rStyle w:val="Hyperlink"/>
                <w:noProof/>
              </w:rPr>
              <w:t xml:space="preserve">: </w:t>
            </w:r>
            <w:r w:rsidR="00512036" w:rsidRPr="00A20573">
              <w:rPr>
                <w:rStyle w:val="Hyperlink"/>
                <w:rFonts w:cstheme="minorHAnsi"/>
                <w:noProof/>
              </w:rPr>
              <w:t>“Used” Electrical Equipment</w:t>
            </w:r>
            <w:r w:rsidR="00512036">
              <w:rPr>
                <w:noProof/>
                <w:webHidden/>
              </w:rPr>
              <w:tab/>
            </w:r>
            <w:r w:rsidR="00512036">
              <w:rPr>
                <w:noProof/>
                <w:webHidden/>
              </w:rPr>
              <w:fldChar w:fldCharType="begin"/>
            </w:r>
            <w:r w:rsidR="00512036">
              <w:rPr>
                <w:noProof/>
                <w:webHidden/>
              </w:rPr>
              <w:instrText xml:space="preserve"> PAGEREF _Toc124330083 \h </w:instrText>
            </w:r>
            <w:r w:rsidR="00512036">
              <w:rPr>
                <w:noProof/>
                <w:webHidden/>
              </w:rPr>
            </w:r>
            <w:r w:rsidR="00512036">
              <w:rPr>
                <w:noProof/>
                <w:webHidden/>
              </w:rPr>
              <w:fldChar w:fldCharType="separate"/>
            </w:r>
            <w:r w:rsidR="00512036">
              <w:rPr>
                <w:noProof/>
                <w:webHidden/>
              </w:rPr>
              <w:t>6</w:t>
            </w:r>
            <w:r w:rsidR="00512036">
              <w:rPr>
                <w:noProof/>
                <w:webHidden/>
              </w:rPr>
              <w:fldChar w:fldCharType="end"/>
            </w:r>
          </w:hyperlink>
        </w:p>
        <w:p w14:paraId="6E682968" w14:textId="2DCCCB85" w:rsidR="00512036" w:rsidRDefault="00194623">
          <w:pPr>
            <w:pStyle w:val="TOC2"/>
            <w:tabs>
              <w:tab w:val="right" w:leader="underscore" w:pos="10790"/>
            </w:tabs>
            <w:rPr>
              <w:rFonts w:cstheme="minorBidi"/>
              <w:noProof/>
            </w:rPr>
          </w:pPr>
          <w:hyperlink w:anchor="_Toc124330084" w:history="1">
            <w:r w:rsidR="00512036" w:rsidRPr="00A20573">
              <w:rPr>
                <w:rStyle w:val="Hyperlink"/>
                <w:rFonts w:cstheme="minorHAnsi"/>
                <w:noProof/>
              </w:rPr>
              <w:t>SUBJECT:  Reinspection Fee Policy</w:t>
            </w:r>
            <w:r w:rsidR="00512036">
              <w:rPr>
                <w:noProof/>
                <w:webHidden/>
              </w:rPr>
              <w:tab/>
            </w:r>
            <w:r w:rsidR="00512036">
              <w:rPr>
                <w:noProof/>
                <w:webHidden/>
              </w:rPr>
              <w:fldChar w:fldCharType="begin"/>
            </w:r>
            <w:r w:rsidR="00512036">
              <w:rPr>
                <w:noProof/>
                <w:webHidden/>
              </w:rPr>
              <w:instrText xml:space="preserve"> PAGEREF _Toc124330084 \h </w:instrText>
            </w:r>
            <w:r w:rsidR="00512036">
              <w:rPr>
                <w:noProof/>
                <w:webHidden/>
              </w:rPr>
            </w:r>
            <w:r w:rsidR="00512036">
              <w:rPr>
                <w:noProof/>
                <w:webHidden/>
              </w:rPr>
              <w:fldChar w:fldCharType="separate"/>
            </w:r>
            <w:r w:rsidR="00512036">
              <w:rPr>
                <w:noProof/>
                <w:webHidden/>
              </w:rPr>
              <w:t>8</w:t>
            </w:r>
            <w:r w:rsidR="00512036">
              <w:rPr>
                <w:noProof/>
                <w:webHidden/>
              </w:rPr>
              <w:fldChar w:fldCharType="end"/>
            </w:r>
          </w:hyperlink>
        </w:p>
        <w:p w14:paraId="2D096E2C" w14:textId="54EDF5B7" w:rsidR="00512036" w:rsidRDefault="00194623">
          <w:pPr>
            <w:pStyle w:val="TOC2"/>
            <w:tabs>
              <w:tab w:val="right" w:leader="underscore" w:pos="10790"/>
            </w:tabs>
            <w:rPr>
              <w:rFonts w:cstheme="minorBidi"/>
              <w:noProof/>
            </w:rPr>
          </w:pPr>
          <w:hyperlink w:anchor="_Toc124330085" w:history="1">
            <w:r w:rsidR="00512036" w:rsidRPr="00A20573">
              <w:rPr>
                <w:rStyle w:val="Hyperlink"/>
                <w:rFonts w:cstheme="minorHAnsi"/>
                <w:noProof/>
              </w:rPr>
              <w:t>SUBJECT:  Approved Alternative Method for Anchor Bolt Repair/Replacement</w:t>
            </w:r>
            <w:r w:rsidR="00512036">
              <w:rPr>
                <w:noProof/>
                <w:webHidden/>
              </w:rPr>
              <w:tab/>
            </w:r>
            <w:r w:rsidR="00512036">
              <w:rPr>
                <w:noProof/>
                <w:webHidden/>
              </w:rPr>
              <w:fldChar w:fldCharType="begin"/>
            </w:r>
            <w:r w:rsidR="00512036">
              <w:rPr>
                <w:noProof/>
                <w:webHidden/>
              </w:rPr>
              <w:instrText xml:space="preserve"> PAGEREF _Toc124330085 \h </w:instrText>
            </w:r>
            <w:r w:rsidR="00512036">
              <w:rPr>
                <w:noProof/>
                <w:webHidden/>
              </w:rPr>
            </w:r>
            <w:r w:rsidR="00512036">
              <w:rPr>
                <w:noProof/>
                <w:webHidden/>
              </w:rPr>
              <w:fldChar w:fldCharType="separate"/>
            </w:r>
            <w:r w:rsidR="00512036">
              <w:rPr>
                <w:noProof/>
                <w:webHidden/>
              </w:rPr>
              <w:t>9</w:t>
            </w:r>
            <w:r w:rsidR="00512036">
              <w:rPr>
                <w:noProof/>
                <w:webHidden/>
              </w:rPr>
              <w:fldChar w:fldCharType="end"/>
            </w:r>
          </w:hyperlink>
        </w:p>
        <w:p w14:paraId="5DD45D55" w14:textId="29698144" w:rsidR="00512036" w:rsidRDefault="00194623">
          <w:pPr>
            <w:pStyle w:val="TOC2"/>
            <w:tabs>
              <w:tab w:val="right" w:leader="underscore" w:pos="10790"/>
            </w:tabs>
            <w:rPr>
              <w:rFonts w:cstheme="minorBidi"/>
              <w:noProof/>
            </w:rPr>
          </w:pPr>
          <w:hyperlink w:anchor="_Toc124330086" w:history="1">
            <w:r w:rsidR="00512036" w:rsidRPr="00A20573">
              <w:rPr>
                <w:rStyle w:val="Hyperlink"/>
                <w:rFonts w:cstheme="minorHAnsi"/>
                <w:noProof/>
              </w:rPr>
              <w:t>SUBJECT</w:t>
            </w:r>
            <w:r w:rsidR="00512036" w:rsidRPr="00A20573">
              <w:rPr>
                <w:rStyle w:val="Hyperlink"/>
                <w:noProof/>
              </w:rPr>
              <w:t xml:space="preserve">: </w:t>
            </w:r>
            <w:r w:rsidR="00512036" w:rsidRPr="00A20573">
              <w:rPr>
                <w:rStyle w:val="Hyperlink"/>
                <w:rFonts w:cstheme="minorHAnsi"/>
                <w:noProof/>
              </w:rPr>
              <w:t>Residential Plan Review Checklist</w:t>
            </w:r>
            <w:r w:rsidR="00512036">
              <w:rPr>
                <w:noProof/>
                <w:webHidden/>
              </w:rPr>
              <w:tab/>
            </w:r>
            <w:r w:rsidR="00512036">
              <w:rPr>
                <w:noProof/>
                <w:webHidden/>
              </w:rPr>
              <w:fldChar w:fldCharType="begin"/>
            </w:r>
            <w:r w:rsidR="00512036">
              <w:rPr>
                <w:noProof/>
                <w:webHidden/>
              </w:rPr>
              <w:instrText xml:space="preserve"> PAGEREF _Toc124330086 \h </w:instrText>
            </w:r>
            <w:r w:rsidR="00512036">
              <w:rPr>
                <w:noProof/>
                <w:webHidden/>
              </w:rPr>
            </w:r>
            <w:r w:rsidR="00512036">
              <w:rPr>
                <w:noProof/>
                <w:webHidden/>
              </w:rPr>
              <w:fldChar w:fldCharType="separate"/>
            </w:r>
            <w:r w:rsidR="00512036">
              <w:rPr>
                <w:noProof/>
                <w:webHidden/>
              </w:rPr>
              <w:t>11</w:t>
            </w:r>
            <w:r w:rsidR="00512036">
              <w:rPr>
                <w:noProof/>
                <w:webHidden/>
              </w:rPr>
              <w:fldChar w:fldCharType="end"/>
            </w:r>
          </w:hyperlink>
        </w:p>
        <w:p w14:paraId="370D6D6E" w14:textId="6B0461F4" w:rsidR="00512036" w:rsidRDefault="00194623">
          <w:pPr>
            <w:pStyle w:val="TOC2"/>
            <w:tabs>
              <w:tab w:val="right" w:leader="underscore" w:pos="10790"/>
            </w:tabs>
            <w:rPr>
              <w:rFonts w:cstheme="minorBidi"/>
              <w:noProof/>
            </w:rPr>
          </w:pPr>
          <w:hyperlink w:anchor="_Toc124330087" w:history="1">
            <w:r w:rsidR="00512036" w:rsidRPr="00A20573">
              <w:rPr>
                <w:rStyle w:val="Hyperlink"/>
                <w:rFonts w:cstheme="minorHAnsi"/>
                <w:noProof/>
              </w:rPr>
              <w:t>SUBJECT</w:t>
            </w:r>
            <w:r w:rsidR="00512036" w:rsidRPr="00A20573">
              <w:rPr>
                <w:rStyle w:val="Hyperlink"/>
                <w:noProof/>
              </w:rPr>
              <w:t xml:space="preserve">: </w:t>
            </w:r>
            <w:r w:rsidR="00512036" w:rsidRPr="00A20573">
              <w:rPr>
                <w:rStyle w:val="Hyperlink"/>
                <w:rFonts w:cstheme="minorHAnsi"/>
                <w:noProof/>
              </w:rPr>
              <w:t>Introduction to Floodplain Management in Brunswick County</w:t>
            </w:r>
            <w:r w:rsidR="00512036">
              <w:rPr>
                <w:noProof/>
                <w:webHidden/>
              </w:rPr>
              <w:tab/>
            </w:r>
            <w:r w:rsidR="00512036">
              <w:rPr>
                <w:noProof/>
                <w:webHidden/>
              </w:rPr>
              <w:fldChar w:fldCharType="begin"/>
            </w:r>
            <w:r w:rsidR="00512036">
              <w:rPr>
                <w:noProof/>
                <w:webHidden/>
              </w:rPr>
              <w:instrText xml:space="preserve"> PAGEREF _Toc124330087 \h </w:instrText>
            </w:r>
            <w:r w:rsidR="00512036">
              <w:rPr>
                <w:noProof/>
                <w:webHidden/>
              </w:rPr>
            </w:r>
            <w:r w:rsidR="00512036">
              <w:rPr>
                <w:noProof/>
                <w:webHidden/>
              </w:rPr>
              <w:fldChar w:fldCharType="separate"/>
            </w:r>
            <w:r w:rsidR="00512036">
              <w:rPr>
                <w:noProof/>
                <w:webHidden/>
              </w:rPr>
              <w:t>14</w:t>
            </w:r>
            <w:r w:rsidR="00512036">
              <w:rPr>
                <w:noProof/>
                <w:webHidden/>
              </w:rPr>
              <w:fldChar w:fldCharType="end"/>
            </w:r>
          </w:hyperlink>
        </w:p>
        <w:p w14:paraId="192BEFDA" w14:textId="2FFDA07A" w:rsidR="00512036" w:rsidRDefault="00194623">
          <w:pPr>
            <w:pStyle w:val="TOC2"/>
            <w:tabs>
              <w:tab w:val="right" w:leader="underscore" w:pos="10790"/>
            </w:tabs>
            <w:rPr>
              <w:rFonts w:cstheme="minorBidi"/>
              <w:noProof/>
            </w:rPr>
          </w:pPr>
          <w:hyperlink w:anchor="_Toc124330088" w:history="1">
            <w:r w:rsidR="00512036" w:rsidRPr="00A20573">
              <w:rPr>
                <w:rStyle w:val="Hyperlink"/>
                <w:rFonts w:cstheme="minorHAnsi"/>
                <w:noProof/>
              </w:rPr>
              <w:t xml:space="preserve">SUBJECT:  </w:t>
            </w:r>
            <w:r w:rsidR="00512036" w:rsidRPr="00A20573">
              <w:rPr>
                <w:rStyle w:val="Hyperlink"/>
                <w:rFonts w:cstheme="minorHAnsi"/>
                <w:noProof/>
                <w:highlight w:val="yellow"/>
              </w:rPr>
              <w:t>Excavations Near Footings and Foundations – Grinder Pumps</w:t>
            </w:r>
            <w:r w:rsidR="00512036">
              <w:rPr>
                <w:noProof/>
                <w:webHidden/>
              </w:rPr>
              <w:tab/>
            </w:r>
            <w:r w:rsidR="00512036">
              <w:rPr>
                <w:noProof/>
                <w:webHidden/>
              </w:rPr>
              <w:fldChar w:fldCharType="begin"/>
            </w:r>
            <w:r w:rsidR="00512036">
              <w:rPr>
                <w:noProof/>
                <w:webHidden/>
              </w:rPr>
              <w:instrText xml:space="preserve"> PAGEREF _Toc124330088 \h </w:instrText>
            </w:r>
            <w:r w:rsidR="00512036">
              <w:rPr>
                <w:noProof/>
                <w:webHidden/>
              </w:rPr>
            </w:r>
            <w:r w:rsidR="00512036">
              <w:rPr>
                <w:noProof/>
                <w:webHidden/>
              </w:rPr>
              <w:fldChar w:fldCharType="separate"/>
            </w:r>
            <w:r w:rsidR="00512036">
              <w:rPr>
                <w:noProof/>
                <w:webHidden/>
              </w:rPr>
              <w:t>20</w:t>
            </w:r>
            <w:r w:rsidR="00512036">
              <w:rPr>
                <w:noProof/>
                <w:webHidden/>
              </w:rPr>
              <w:fldChar w:fldCharType="end"/>
            </w:r>
          </w:hyperlink>
        </w:p>
        <w:p w14:paraId="459D3E55" w14:textId="07D32F2F" w:rsidR="00512036" w:rsidRDefault="00194623">
          <w:pPr>
            <w:pStyle w:val="TOC2"/>
            <w:tabs>
              <w:tab w:val="right" w:leader="underscore" w:pos="10790"/>
            </w:tabs>
            <w:rPr>
              <w:rFonts w:cstheme="minorBidi"/>
              <w:noProof/>
            </w:rPr>
          </w:pPr>
          <w:hyperlink w:anchor="_Toc124330089" w:history="1">
            <w:r w:rsidR="00512036" w:rsidRPr="00A20573">
              <w:rPr>
                <w:rStyle w:val="Hyperlink"/>
                <w:rFonts w:cstheme="minorHAnsi"/>
                <w:noProof/>
              </w:rPr>
              <w:t xml:space="preserve">SUBJECT:  </w:t>
            </w:r>
            <w:r w:rsidR="00512036" w:rsidRPr="00A20573">
              <w:rPr>
                <w:rStyle w:val="Hyperlink"/>
                <w:rFonts w:cstheme="minorHAnsi"/>
                <w:noProof/>
                <w:highlight w:val="yellow"/>
              </w:rPr>
              <w:t>Electrical Reconnect Inspections Notification</w:t>
            </w:r>
            <w:r w:rsidR="00512036">
              <w:rPr>
                <w:noProof/>
                <w:webHidden/>
              </w:rPr>
              <w:tab/>
            </w:r>
            <w:r w:rsidR="00512036">
              <w:rPr>
                <w:noProof/>
                <w:webHidden/>
              </w:rPr>
              <w:fldChar w:fldCharType="begin"/>
            </w:r>
            <w:r w:rsidR="00512036">
              <w:rPr>
                <w:noProof/>
                <w:webHidden/>
              </w:rPr>
              <w:instrText xml:space="preserve"> PAGEREF _Toc124330089 \h </w:instrText>
            </w:r>
            <w:r w:rsidR="00512036">
              <w:rPr>
                <w:noProof/>
                <w:webHidden/>
              </w:rPr>
            </w:r>
            <w:r w:rsidR="00512036">
              <w:rPr>
                <w:noProof/>
                <w:webHidden/>
              </w:rPr>
              <w:fldChar w:fldCharType="separate"/>
            </w:r>
            <w:r w:rsidR="00512036">
              <w:rPr>
                <w:noProof/>
                <w:webHidden/>
              </w:rPr>
              <w:t>21</w:t>
            </w:r>
            <w:r w:rsidR="00512036">
              <w:rPr>
                <w:noProof/>
                <w:webHidden/>
              </w:rPr>
              <w:fldChar w:fldCharType="end"/>
            </w:r>
          </w:hyperlink>
        </w:p>
        <w:p w14:paraId="3C6D2F4D" w14:textId="35D6802A" w:rsidR="00512036" w:rsidRDefault="00194623">
          <w:pPr>
            <w:pStyle w:val="TOC2"/>
            <w:tabs>
              <w:tab w:val="right" w:leader="underscore" w:pos="10790"/>
            </w:tabs>
            <w:rPr>
              <w:rFonts w:cstheme="minorBidi"/>
              <w:noProof/>
            </w:rPr>
          </w:pPr>
          <w:hyperlink w:anchor="_Toc124330090" w:history="1">
            <w:r w:rsidR="00512036" w:rsidRPr="00A20573">
              <w:rPr>
                <w:rStyle w:val="Hyperlink"/>
                <w:rFonts w:cstheme="minorHAnsi"/>
                <w:noProof/>
              </w:rPr>
              <w:t xml:space="preserve">SUBJECT:  </w:t>
            </w:r>
            <w:r w:rsidR="00512036" w:rsidRPr="00A20573">
              <w:rPr>
                <w:rStyle w:val="Hyperlink"/>
                <w:rFonts w:cstheme="minorHAnsi"/>
                <w:noProof/>
                <w:highlight w:val="yellow"/>
              </w:rPr>
              <w:t>Next Day Inspections</w:t>
            </w:r>
            <w:r w:rsidR="00512036">
              <w:rPr>
                <w:noProof/>
                <w:webHidden/>
              </w:rPr>
              <w:tab/>
            </w:r>
            <w:r w:rsidR="00512036">
              <w:rPr>
                <w:noProof/>
                <w:webHidden/>
              </w:rPr>
              <w:fldChar w:fldCharType="begin"/>
            </w:r>
            <w:r w:rsidR="00512036">
              <w:rPr>
                <w:noProof/>
                <w:webHidden/>
              </w:rPr>
              <w:instrText xml:space="preserve"> PAGEREF _Toc124330090 \h </w:instrText>
            </w:r>
            <w:r w:rsidR="00512036">
              <w:rPr>
                <w:noProof/>
                <w:webHidden/>
              </w:rPr>
            </w:r>
            <w:r w:rsidR="00512036">
              <w:rPr>
                <w:noProof/>
                <w:webHidden/>
              </w:rPr>
              <w:fldChar w:fldCharType="separate"/>
            </w:r>
            <w:r w:rsidR="00512036">
              <w:rPr>
                <w:noProof/>
                <w:webHidden/>
              </w:rPr>
              <w:t>22</w:t>
            </w:r>
            <w:r w:rsidR="00512036">
              <w:rPr>
                <w:noProof/>
                <w:webHidden/>
              </w:rPr>
              <w:fldChar w:fldCharType="end"/>
            </w:r>
          </w:hyperlink>
        </w:p>
        <w:p w14:paraId="43BC7071" w14:textId="6643268F" w:rsidR="00512036" w:rsidRDefault="00194623">
          <w:pPr>
            <w:pStyle w:val="TOC2"/>
            <w:tabs>
              <w:tab w:val="right" w:leader="underscore" w:pos="10790"/>
            </w:tabs>
            <w:rPr>
              <w:rFonts w:cstheme="minorBidi"/>
              <w:noProof/>
            </w:rPr>
          </w:pPr>
          <w:hyperlink w:anchor="_Toc124330091" w:history="1">
            <w:r w:rsidR="00512036" w:rsidRPr="00A20573">
              <w:rPr>
                <w:rStyle w:val="Hyperlink"/>
                <w:rFonts w:cstheme="minorHAnsi"/>
                <w:noProof/>
              </w:rPr>
              <w:t xml:space="preserve">SUBJECT:  </w:t>
            </w:r>
            <w:r w:rsidR="00512036" w:rsidRPr="00A20573">
              <w:rPr>
                <w:rStyle w:val="Hyperlink"/>
                <w:rFonts w:cstheme="minorHAnsi"/>
                <w:noProof/>
                <w:highlight w:val="yellow"/>
              </w:rPr>
              <w:t>Homeowners Pulling Permits Present at Inspections</w:t>
            </w:r>
            <w:r w:rsidR="00512036">
              <w:rPr>
                <w:noProof/>
                <w:webHidden/>
              </w:rPr>
              <w:tab/>
            </w:r>
            <w:r w:rsidR="00512036">
              <w:rPr>
                <w:noProof/>
                <w:webHidden/>
              </w:rPr>
              <w:fldChar w:fldCharType="begin"/>
            </w:r>
            <w:r w:rsidR="00512036">
              <w:rPr>
                <w:noProof/>
                <w:webHidden/>
              </w:rPr>
              <w:instrText xml:space="preserve"> PAGEREF _Toc124330091 \h </w:instrText>
            </w:r>
            <w:r w:rsidR="00512036">
              <w:rPr>
                <w:noProof/>
                <w:webHidden/>
              </w:rPr>
            </w:r>
            <w:r w:rsidR="00512036">
              <w:rPr>
                <w:noProof/>
                <w:webHidden/>
              </w:rPr>
              <w:fldChar w:fldCharType="separate"/>
            </w:r>
            <w:r w:rsidR="00512036">
              <w:rPr>
                <w:noProof/>
                <w:webHidden/>
              </w:rPr>
              <w:t>23</w:t>
            </w:r>
            <w:r w:rsidR="00512036">
              <w:rPr>
                <w:noProof/>
                <w:webHidden/>
              </w:rPr>
              <w:fldChar w:fldCharType="end"/>
            </w:r>
          </w:hyperlink>
        </w:p>
        <w:p w14:paraId="2F32863A" w14:textId="22EE8237" w:rsidR="00512036" w:rsidRDefault="00194623">
          <w:pPr>
            <w:pStyle w:val="TOC2"/>
            <w:tabs>
              <w:tab w:val="right" w:leader="underscore" w:pos="10790"/>
            </w:tabs>
            <w:rPr>
              <w:rFonts w:cstheme="minorBidi"/>
              <w:noProof/>
            </w:rPr>
          </w:pPr>
          <w:hyperlink w:anchor="_Toc124330092" w:history="1">
            <w:r w:rsidR="00512036" w:rsidRPr="00A20573">
              <w:rPr>
                <w:rStyle w:val="Hyperlink"/>
                <w:rFonts w:cstheme="minorHAnsi"/>
                <w:noProof/>
              </w:rPr>
              <w:t xml:space="preserve">SUBJECT:  </w:t>
            </w:r>
            <w:r w:rsidR="00512036" w:rsidRPr="00A20573">
              <w:rPr>
                <w:rStyle w:val="Hyperlink"/>
                <w:rFonts w:cstheme="minorHAnsi"/>
                <w:noProof/>
                <w:highlight w:val="yellow"/>
              </w:rPr>
              <w:t>Qualified Personnel Present for Solar Inspections</w:t>
            </w:r>
            <w:r w:rsidR="00512036">
              <w:rPr>
                <w:noProof/>
                <w:webHidden/>
              </w:rPr>
              <w:tab/>
            </w:r>
            <w:r w:rsidR="00512036">
              <w:rPr>
                <w:noProof/>
                <w:webHidden/>
              </w:rPr>
              <w:fldChar w:fldCharType="begin"/>
            </w:r>
            <w:r w:rsidR="00512036">
              <w:rPr>
                <w:noProof/>
                <w:webHidden/>
              </w:rPr>
              <w:instrText xml:space="preserve"> PAGEREF _Toc124330092 \h </w:instrText>
            </w:r>
            <w:r w:rsidR="00512036">
              <w:rPr>
                <w:noProof/>
                <w:webHidden/>
              </w:rPr>
            </w:r>
            <w:r w:rsidR="00512036">
              <w:rPr>
                <w:noProof/>
                <w:webHidden/>
              </w:rPr>
              <w:fldChar w:fldCharType="separate"/>
            </w:r>
            <w:r w:rsidR="00512036">
              <w:rPr>
                <w:noProof/>
                <w:webHidden/>
              </w:rPr>
              <w:t>24</w:t>
            </w:r>
            <w:r w:rsidR="00512036">
              <w:rPr>
                <w:noProof/>
                <w:webHidden/>
              </w:rPr>
              <w:fldChar w:fldCharType="end"/>
            </w:r>
          </w:hyperlink>
        </w:p>
        <w:p w14:paraId="40543D7B" w14:textId="367C664B" w:rsidR="00512036" w:rsidRDefault="00194623">
          <w:pPr>
            <w:pStyle w:val="TOC2"/>
            <w:tabs>
              <w:tab w:val="right" w:leader="underscore" w:pos="10790"/>
            </w:tabs>
            <w:rPr>
              <w:rFonts w:cstheme="minorBidi"/>
              <w:noProof/>
            </w:rPr>
          </w:pPr>
          <w:hyperlink w:anchor="_Toc124330093" w:history="1">
            <w:r w:rsidR="00512036" w:rsidRPr="00A20573">
              <w:rPr>
                <w:rStyle w:val="Hyperlink"/>
                <w:rFonts w:cstheme="minorHAnsi"/>
                <w:noProof/>
              </w:rPr>
              <w:t xml:space="preserve">SUBJECT:  </w:t>
            </w:r>
            <w:r w:rsidR="00512036" w:rsidRPr="00A20573">
              <w:rPr>
                <w:rStyle w:val="Hyperlink"/>
                <w:rFonts w:cstheme="minorHAnsi"/>
                <w:noProof/>
                <w:highlight w:val="yellow"/>
              </w:rPr>
              <w:t>Setup Contractors Responsible for Underbelly Taping of Mobile Homes</w:t>
            </w:r>
            <w:r w:rsidR="00512036">
              <w:rPr>
                <w:noProof/>
                <w:webHidden/>
              </w:rPr>
              <w:tab/>
            </w:r>
            <w:r w:rsidR="00512036">
              <w:rPr>
                <w:noProof/>
                <w:webHidden/>
              </w:rPr>
              <w:fldChar w:fldCharType="begin"/>
            </w:r>
            <w:r w:rsidR="00512036">
              <w:rPr>
                <w:noProof/>
                <w:webHidden/>
              </w:rPr>
              <w:instrText xml:space="preserve"> PAGEREF _Toc124330093 \h </w:instrText>
            </w:r>
            <w:r w:rsidR="00512036">
              <w:rPr>
                <w:noProof/>
                <w:webHidden/>
              </w:rPr>
            </w:r>
            <w:r w:rsidR="00512036">
              <w:rPr>
                <w:noProof/>
                <w:webHidden/>
              </w:rPr>
              <w:fldChar w:fldCharType="separate"/>
            </w:r>
            <w:r w:rsidR="00512036">
              <w:rPr>
                <w:noProof/>
                <w:webHidden/>
              </w:rPr>
              <w:t>25</w:t>
            </w:r>
            <w:r w:rsidR="00512036">
              <w:rPr>
                <w:noProof/>
                <w:webHidden/>
              </w:rPr>
              <w:fldChar w:fldCharType="end"/>
            </w:r>
          </w:hyperlink>
        </w:p>
        <w:p w14:paraId="7AC76C6D" w14:textId="4334FBD3" w:rsidR="00512036" w:rsidRDefault="00194623">
          <w:pPr>
            <w:pStyle w:val="TOC2"/>
            <w:tabs>
              <w:tab w:val="right" w:leader="underscore" w:pos="10790"/>
            </w:tabs>
            <w:rPr>
              <w:rFonts w:cstheme="minorBidi"/>
              <w:noProof/>
            </w:rPr>
          </w:pPr>
          <w:hyperlink w:anchor="_Toc124330094" w:history="1">
            <w:r w:rsidR="00512036" w:rsidRPr="00A20573">
              <w:rPr>
                <w:rStyle w:val="Hyperlink"/>
                <w:rFonts w:cstheme="minorHAnsi"/>
                <w:noProof/>
              </w:rPr>
              <w:t xml:space="preserve">SUBJECT:  </w:t>
            </w:r>
            <w:r w:rsidR="00512036" w:rsidRPr="00A20573">
              <w:rPr>
                <w:rStyle w:val="Hyperlink"/>
                <w:rFonts w:cstheme="minorHAnsi"/>
                <w:noProof/>
                <w:highlight w:val="yellow"/>
              </w:rPr>
              <w:t>Foundation Plans Showing Point Loads</w:t>
            </w:r>
            <w:r w:rsidR="00512036">
              <w:rPr>
                <w:noProof/>
                <w:webHidden/>
              </w:rPr>
              <w:tab/>
            </w:r>
            <w:r w:rsidR="00512036">
              <w:rPr>
                <w:noProof/>
                <w:webHidden/>
              </w:rPr>
              <w:fldChar w:fldCharType="begin"/>
            </w:r>
            <w:r w:rsidR="00512036">
              <w:rPr>
                <w:noProof/>
                <w:webHidden/>
              </w:rPr>
              <w:instrText xml:space="preserve"> PAGEREF _Toc124330094 \h </w:instrText>
            </w:r>
            <w:r w:rsidR="00512036">
              <w:rPr>
                <w:noProof/>
                <w:webHidden/>
              </w:rPr>
            </w:r>
            <w:r w:rsidR="00512036">
              <w:rPr>
                <w:noProof/>
                <w:webHidden/>
              </w:rPr>
              <w:fldChar w:fldCharType="separate"/>
            </w:r>
            <w:r w:rsidR="00512036">
              <w:rPr>
                <w:noProof/>
                <w:webHidden/>
              </w:rPr>
              <w:t>26</w:t>
            </w:r>
            <w:r w:rsidR="00512036">
              <w:rPr>
                <w:noProof/>
                <w:webHidden/>
              </w:rPr>
              <w:fldChar w:fldCharType="end"/>
            </w:r>
          </w:hyperlink>
        </w:p>
        <w:p w14:paraId="4F977C25" w14:textId="4C1FAD33" w:rsidR="00512036" w:rsidRDefault="00194623">
          <w:pPr>
            <w:pStyle w:val="TOC2"/>
            <w:tabs>
              <w:tab w:val="right" w:leader="underscore" w:pos="10790"/>
            </w:tabs>
            <w:rPr>
              <w:rFonts w:cstheme="minorBidi"/>
              <w:noProof/>
            </w:rPr>
          </w:pPr>
          <w:hyperlink w:anchor="_Toc124330095" w:history="1">
            <w:r w:rsidR="00512036" w:rsidRPr="00A20573">
              <w:rPr>
                <w:rStyle w:val="Hyperlink"/>
                <w:rFonts w:cstheme="minorHAnsi"/>
                <w:noProof/>
              </w:rPr>
              <w:t xml:space="preserve">SUBJECT:  </w:t>
            </w:r>
            <w:r w:rsidR="00512036" w:rsidRPr="00A20573">
              <w:rPr>
                <w:rStyle w:val="Hyperlink"/>
                <w:rFonts w:cstheme="minorHAnsi"/>
                <w:noProof/>
                <w:highlight w:val="yellow"/>
              </w:rPr>
              <w:t>Hose Bibs</w:t>
            </w:r>
            <w:r w:rsidR="00512036">
              <w:rPr>
                <w:noProof/>
                <w:webHidden/>
              </w:rPr>
              <w:tab/>
            </w:r>
            <w:r w:rsidR="00512036">
              <w:rPr>
                <w:noProof/>
                <w:webHidden/>
              </w:rPr>
              <w:fldChar w:fldCharType="begin"/>
            </w:r>
            <w:r w:rsidR="00512036">
              <w:rPr>
                <w:noProof/>
                <w:webHidden/>
              </w:rPr>
              <w:instrText xml:space="preserve"> PAGEREF _Toc124330095 \h </w:instrText>
            </w:r>
            <w:r w:rsidR="00512036">
              <w:rPr>
                <w:noProof/>
                <w:webHidden/>
              </w:rPr>
            </w:r>
            <w:r w:rsidR="00512036">
              <w:rPr>
                <w:noProof/>
                <w:webHidden/>
              </w:rPr>
              <w:fldChar w:fldCharType="separate"/>
            </w:r>
            <w:r w:rsidR="00512036">
              <w:rPr>
                <w:noProof/>
                <w:webHidden/>
              </w:rPr>
              <w:t>27</w:t>
            </w:r>
            <w:r w:rsidR="00512036">
              <w:rPr>
                <w:noProof/>
                <w:webHidden/>
              </w:rPr>
              <w:fldChar w:fldCharType="end"/>
            </w:r>
          </w:hyperlink>
        </w:p>
        <w:p w14:paraId="01827CAC" w14:textId="1D14A098" w:rsidR="00512036" w:rsidRDefault="00194623">
          <w:pPr>
            <w:pStyle w:val="TOC1"/>
            <w:rPr>
              <w:rFonts w:asciiTheme="minorHAnsi" w:hAnsiTheme="minorHAnsi" w:cstheme="minorBidi"/>
              <w:b w:val="0"/>
              <w:bCs w:val="0"/>
              <w:sz w:val="22"/>
              <w:szCs w:val="22"/>
            </w:rPr>
          </w:pPr>
          <w:hyperlink w:anchor="_Toc124330096" w:history="1">
            <w:r w:rsidR="00512036" w:rsidRPr="00A20573">
              <w:rPr>
                <w:rStyle w:val="Hyperlink"/>
              </w:rPr>
              <w:t>Building Code Interpretation</w:t>
            </w:r>
            <w:r w:rsidR="00512036">
              <w:rPr>
                <w:webHidden/>
              </w:rPr>
              <w:tab/>
            </w:r>
            <w:r w:rsidR="00512036">
              <w:rPr>
                <w:webHidden/>
              </w:rPr>
              <w:fldChar w:fldCharType="begin"/>
            </w:r>
            <w:r w:rsidR="00512036">
              <w:rPr>
                <w:webHidden/>
              </w:rPr>
              <w:instrText xml:space="preserve"> PAGEREF _Toc124330096 \h </w:instrText>
            </w:r>
            <w:r w:rsidR="00512036">
              <w:rPr>
                <w:webHidden/>
              </w:rPr>
            </w:r>
            <w:r w:rsidR="00512036">
              <w:rPr>
                <w:webHidden/>
              </w:rPr>
              <w:fldChar w:fldCharType="separate"/>
            </w:r>
            <w:r w:rsidR="00512036">
              <w:rPr>
                <w:webHidden/>
              </w:rPr>
              <w:t>28</w:t>
            </w:r>
            <w:r w:rsidR="00512036">
              <w:rPr>
                <w:webHidden/>
              </w:rPr>
              <w:fldChar w:fldCharType="end"/>
            </w:r>
          </w:hyperlink>
        </w:p>
        <w:p w14:paraId="05F5952D" w14:textId="51CDF01E" w:rsidR="00512036" w:rsidRDefault="00194623">
          <w:pPr>
            <w:pStyle w:val="TOC2"/>
            <w:tabs>
              <w:tab w:val="right" w:leader="underscore" w:pos="10790"/>
            </w:tabs>
            <w:rPr>
              <w:rFonts w:cstheme="minorBidi"/>
              <w:noProof/>
            </w:rPr>
          </w:pPr>
          <w:hyperlink w:anchor="_Toc124330097" w:history="1">
            <w:r w:rsidR="00512036" w:rsidRPr="00A20573">
              <w:rPr>
                <w:rStyle w:val="Hyperlink"/>
                <w:rFonts w:cstheme="minorHAnsi"/>
                <w:noProof/>
              </w:rPr>
              <w:t>SUBJECT:  150mph Houses on Pilings R4605</w:t>
            </w:r>
            <w:r w:rsidR="00512036">
              <w:rPr>
                <w:noProof/>
                <w:webHidden/>
              </w:rPr>
              <w:tab/>
            </w:r>
            <w:r w:rsidR="00512036">
              <w:rPr>
                <w:noProof/>
                <w:webHidden/>
              </w:rPr>
              <w:fldChar w:fldCharType="begin"/>
            </w:r>
            <w:r w:rsidR="00512036">
              <w:rPr>
                <w:noProof/>
                <w:webHidden/>
              </w:rPr>
              <w:instrText xml:space="preserve"> PAGEREF _Toc124330097 \h </w:instrText>
            </w:r>
            <w:r w:rsidR="00512036">
              <w:rPr>
                <w:noProof/>
                <w:webHidden/>
              </w:rPr>
            </w:r>
            <w:r w:rsidR="00512036">
              <w:rPr>
                <w:noProof/>
                <w:webHidden/>
              </w:rPr>
              <w:fldChar w:fldCharType="separate"/>
            </w:r>
            <w:r w:rsidR="00512036">
              <w:rPr>
                <w:noProof/>
                <w:webHidden/>
              </w:rPr>
              <w:t>29</w:t>
            </w:r>
            <w:r w:rsidR="00512036">
              <w:rPr>
                <w:noProof/>
                <w:webHidden/>
              </w:rPr>
              <w:fldChar w:fldCharType="end"/>
            </w:r>
          </w:hyperlink>
        </w:p>
        <w:p w14:paraId="396885CA" w14:textId="5C7EE6A4" w:rsidR="00512036" w:rsidRDefault="00194623">
          <w:pPr>
            <w:pStyle w:val="TOC2"/>
            <w:tabs>
              <w:tab w:val="right" w:leader="underscore" w:pos="10790"/>
            </w:tabs>
            <w:rPr>
              <w:rFonts w:cstheme="minorBidi"/>
              <w:noProof/>
            </w:rPr>
          </w:pPr>
          <w:hyperlink w:anchor="_Toc124330098" w:history="1">
            <w:r w:rsidR="00512036" w:rsidRPr="00A20573">
              <w:rPr>
                <w:rStyle w:val="Hyperlink"/>
                <w:rFonts w:cstheme="minorHAnsi"/>
                <w:noProof/>
              </w:rPr>
              <w:t>SUBJECT:  Smoke Detector “Immediate Vicinity”</w:t>
            </w:r>
            <w:r w:rsidR="00512036">
              <w:rPr>
                <w:noProof/>
                <w:webHidden/>
              </w:rPr>
              <w:tab/>
            </w:r>
            <w:r w:rsidR="00512036">
              <w:rPr>
                <w:noProof/>
                <w:webHidden/>
              </w:rPr>
              <w:fldChar w:fldCharType="begin"/>
            </w:r>
            <w:r w:rsidR="00512036">
              <w:rPr>
                <w:noProof/>
                <w:webHidden/>
              </w:rPr>
              <w:instrText xml:space="preserve"> PAGEREF _Toc124330098 \h </w:instrText>
            </w:r>
            <w:r w:rsidR="00512036">
              <w:rPr>
                <w:noProof/>
                <w:webHidden/>
              </w:rPr>
            </w:r>
            <w:r w:rsidR="00512036">
              <w:rPr>
                <w:noProof/>
                <w:webHidden/>
              </w:rPr>
              <w:fldChar w:fldCharType="separate"/>
            </w:r>
            <w:r w:rsidR="00512036">
              <w:rPr>
                <w:noProof/>
                <w:webHidden/>
              </w:rPr>
              <w:t>30</w:t>
            </w:r>
            <w:r w:rsidR="00512036">
              <w:rPr>
                <w:noProof/>
                <w:webHidden/>
              </w:rPr>
              <w:fldChar w:fldCharType="end"/>
            </w:r>
          </w:hyperlink>
        </w:p>
        <w:p w14:paraId="79E15C52" w14:textId="272DE3B9" w:rsidR="00512036" w:rsidRDefault="00194623">
          <w:pPr>
            <w:pStyle w:val="TOC2"/>
            <w:tabs>
              <w:tab w:val="right" w:leader="underscore" w:pos="10790"/>
            </w:tabs>
            <w:rPr>
              <w:rFonts w:cstheme="minorBidi"/>
              <w:noProof/>
            </w:rPr>
          </w:pPr>
          <w:hyperlink w:anchor="_Toc124330099" w:history="1">
            <w:r w:rsidR="00512036" w:rsidRPr="00A20573">
              <w:rPr>
                <w:rStyle w:val="Hyperlink"/>
                <w:rFonts w:cstheme="minorHAnsi"/>
                <w:noProof/>
              </w:rPr>
              <w:t>SUBJECT:  Tracer Wire</w:t>
            </w:r>
            <w:r w:rsidR="00512036">
              <w:rPr>
                <w:noProof/>
                <w:webHidden/>
              </w:rPr>
              <w:tab/>
            </w:r>
            <w:r w:rsidR="00512036">
              <w:rPr>
                <w:noProof/>
                <w:webHidden/>
              </w:rPr>
              <w:fldChar w:fldCharType="begin"/>
            </w:r>
            <w:r w:rsidR="00512036">
              <w:rPr>
                <w:noProof/>
                <w:webHidden/>
              </w:rPr>
              <w:instrText xml:space="preserve"> PAGEREF _Toc124330099 \h </w:instrText>
            </w:r>
            <w:r w:rsidR="00512036">
              <w:rPr>
                <w:noProof/>
                <w:webHidden/>
              </w:rPr>
            </w:r>
            <w:r w:rsidR="00512036">
              <w:rPr>
                <w:noProof/>
                <w:webHidden/>
              </w:rPr>
              <w:fldChar w:fldCharType="separate"/>
            </w:r>
            <w:r w:rsidR="00512036">
              <w:rPr>
                <w:noProof/>
                <w:webHidden/>
              </w:rPr>
              <w:t>32</w:t>
            </w:r>
            <w:r w:rsidR="00512036">
              <w:rPr>
                <w:noProof/>
                <w:webHidden/>
              </w:rPr>
              <w:fldChar w:fldCharType="end"/>
            </w:r>
          </w:hyperlink>
        </w:p>
        <w:p w14:paraId="559FB0BF" w14:textId="699F2727" w:rsidR="00512036" w:rsidRDefault="00194623">
          <w:pPr>
            <w:pStyle w:val="TOC2"/>
            <w:tabs>
              <w:tab w:val="right" w:leader="underscore" w:pos="10790"/>
            </w:tabs>
            <w:rPr>
              <w:rFonts w:cstheme="minorBidi"/>
              <w:noProof/>
            </w:rPr>
          </w:pPr>
          <w:hyperlink w:anchor="_Toc124330100" w:history="1">
            <w:r w:rsidR="00512036" w:rsidRPr="00A20573">
              <w:rPr>
                <w:rStyle w:val="Hyperlink"/>
                <w:rFonts w:cstheme="minorHAnsi"/>
                <w:noProof/>
              </w:rPr>
              <w:t>SUBJECT:  Receptacle Spacing and Arc Fault Protection for Covered Porch Enclosed using Vinyl Film Windows</w:t>
            </w:r>
            <w:r w:rsidR="00512036">
              <w:rPr>
                <w:noProof/>
                <w:webHidden/>
              </w:rPr>
              <w:tab/>
            </w:r>
            <w:r w:rsidR="00512036">
              <w:rPr>
                <w:noProof/>
                <w:webHidden/>
              </w:rPr>
              <w:fldChar w:fldCharType="begin"/>
            </w:r>
            <w:r w:rsidR="00512036">
              <w:rPr>
                <w:noProof/>
                <w:webHidden/>
              </w:rPr>
              <w:instrText xml:space="preserve"> PAGEREF _Toc124330100 \h </w:instrText>
            </w:r>
            <w:r w:rsidR="00512036">
              <w:rPr>
                <w:noProof/>
                <w:webHidden/>
              </w:rPr>
            </w:r>
            <w:r w:rsidR="00512036">
              <w:rPr>
                <w:noProof/>
                <w:webHidden/>
              </w:rPr>
              <w:fldChar w:fldCharType="separate"/>
            </w:r>
            <w:r w:rsidR="00512036">
              <w:rPr>
                <w:noProof/>
                <w:webHidden/>
              </w:rPr>
              <w:t>34</w:t>
            </w:r>
            <w:r w:rsidR="00512036">
              <w:rPr>
                <w:noProof/>
                <w:webHidden/>
              </w:rPr>
              <w:fldChar w:fldCharType="end"/>
            </w:r>
          </w:hyperlink>
        </w:p>
        <w:p w14:paraId="6A4C6C12" w14:textId="68AC08AE" w:rsidR="00512036" w:rsidRDefault="00194623">
          <w:pPr>
            <w:pStyle w:val="TOC2"/>
            <w:tabs>
              <w:tab w:val="right" w:leader="underscore" w:pos="10790"/>
            </w:tabs>
            <w:rPr>
              <w:rFonts w:cstheme="minorBidi"/>
              <w:noProof/>
            </w:rPr>
          </w:pPr>
          <w:hyperlink w:anchor="_Toc124330101" w:history="1">
            <w:r w:rsidR="00512036" w:rsidRPr="00A20573">
              <w:rPr>
                <w:rStyle w:val="Hyperlink"/>
                <w:rFonts w:cstheme="minorHAnsi"/>
                <w:noProof/>
              </w:rPr>
              <w:t>SUBJECT:  GFCI Protection for Covered Porch Enclosed using Vinyl Film Windows</w:t>
            </w:r>
            <w:r w:rsidR="00512036">
              <w:rPr>
                <w:noProof/>
                <w:webHidden/>
              </w:rPr>
              <w:tab/>
            </w:r>
            <w:r w:rsidR="00512036">
              <w:rPr>
                <w:noProof/>
                <w:webHidden/>
              </w:rPr>
              <w:fldChar w:fldCharType="begin"/>
            </w:r>
            <w:r w:rsidR="00512036">
              <w:rPr>
                <w:noProof/>
                <w:webHidden/>
              </w:rPr>
              <w:instrText xml:space="preserve"> PAGEREF _Toc124330101 \h </w:instrText>
            </w:r>
            <w:r w:rsidR="00512036">
              <w:rPr>
                <w:noProof/>
                <w:webHidden/>
              </w:rPr>
            </w:r>
            <w:r w:rsidR="00512036">
              <w:rPr>
                <w:noProof/>
                <w:webHidden/>
              </w:rPr>
              <w:fldChar w:fldCharType="separate"/>
            </w:r>
            <w:r w:rsidR="00512036">
              <w:rPr>
                <w:noProof/>
                <w:webHidden/>
              </w:rPr>
              <w:t>36</w:t>
            </w:r>
            <w:r w:rsidR="00512036">
              <w:rPr>
                <w:noProof/>
                <w:webHidden/>
              </w:rPr>
              <w:fldChar w:fldCharType="end"/>
            </w:r>
          </w:hyperlink>
        </w:p>
        <w:p w14:paraId="10DAE2D5" w14:textId="2D239821" w:rsidR="00512036" w:rsidRDefault="00194623">
          <w:pPr>
            <w:pStyle w:val="TOC2"/>
            <w:tabs>
              <w:tab w:val="right" w:leader="underscore" w:pos="10790"/>
            </w:tabs>
            <w:rPr>
              <w:rFonts w:cstheme="minorBidi"/>
              <w:noProof/>
            </w:rPr>
          </w:pPr>
          <w:hyperlink w:anchor="_Toc124330102" w:history="1">
            <w:r w:rsidR="00512036" w:rsidRPr="00A20573">
              <w:rPr>
                <w:rStyle w:val="Hyperlink"/>
                <w:rFonts w:cstheme="minorHAnsi"/>
                <w:noProof/>
              </w:rPr>
              <w:t xml:space="preserve">SUBJECT:  </w:t>
            </w:r>
            <w:r w:rsidR="00512036" w:rsidRPr="00A20573">
              <w:rPr>
                <w:rStyle w:val="Hyperlink"/>
                <w:rFonts w:cstheme="minorHAnsi"/>
                <w:noProof/>
                <w:highlight w:val="yellow"/>
              </w:rPr>
              <w:t>Power Supply of Third-Party Accessory Equipment Installed to Work with Air Conditioning Equipment</w:t>
            </w:r>
            <w:r w:rsidR="00512036">
              <w:rPr>
                <w:noProof/>
                <w:webHidden/>
              </w:rPr>
              <w:tab/>
            </w:r>
            <w:r w:rsidR="00512036">
              <w:rPr>
                <w:noProof/>
                <w:webHidden/>
              </w:rPr>
              <w:fldChar w:fldCharType="begin"/>
            </w:r>
            <w:r w:rsidR="00512036">
              <w:rPr>
                <w:noProof/>
                <w:webHidden/>
              </w:rPr>
              <w:instrText xml:space="preserve"> PAGEREF _Toc124330102 \h </w:instrText>
            </w:r>
            <w:r w:rsidR="00512036">
              <w:rPr>
                <w:noProof/>
                <w:webHidden/>
              </w:rPr>
            </w:r>
            <w:r w:rsidR="00512036">
              <w:rPr>
                <w:noProof/>
                <w:webHidden/>
              </w:rPr>
              <w:fldChar w:fldCharType="separate"/>
            </w:r>
            <w:r w:rsidR="00512036">
              <w:rPr>
                <w:noProof/>
                <w:webHidden/>
              </w:rPr>
              <w:t>38</w:t>
            </w:r>
            <w:r w:rsidR="00512036">
              <w:rPr>
                <w:noProof/>
                <w:webHidden/>
              </w:rPr>
              <w:fldChar w:fldCharType="end"/>
            </w:r>
          </w:hyperlink>
        </w:p>
        <w:p w14:paraId="35F1D3F3" w14:textId="383CB542" w:rsidR="008A052C" w:rsidRDefault="007A0261" w:rsidP="008A052C">
          <w:pPr>
            <w:pStyle w:val="TOC2"/>
            <w:tabs>
              <w:tab w:val="right" w:leader="underscore" w:pos="10790"/>
            </w:tabs>
            <w:rPr>
              <w:b/>
              <w:bCs/>
              <w:noProof/>
            </w:rPr>
          </w:pPr>
          <w:r>
            <w:rPr>
              <w:rFonts w:ascii="Times New Roman" w:hAnsi="Times New Roman"/>
              <w:b/>
              <w:bCs/>
              <w:noProof/>
              <w:sz w:val="28"/>
              <w:szCs w:val="28"/>
            </w:rPr>
            <w:fldChar w:fldCharType="end"/>
          </w:r>
        </w:p>
      </w:sdtContent>
    </w:sdt>
    <w:p w14:paraId="6851286A" w14:textId="195CE846" w:rsidR="00C84DB3" w:rsidRPr="008A052C" w:rsidRDefault="00C84DB3" w:rsidP="008A052C">
      <w:pPr>
        <w:pStyle w:val="TOC2"/>
        <w:tabs>
          <w:tab w:val="right" w:leader="underscore" w:pos="10790"/>
        </w:tabs>
        <w:rPr>
          <w:b/>
          <w:bCs/>
          <w:noProof/>
        </w:rPr>
      </w:pPr>
    </w:p>
    <w:p w14:paraId="3CBDAB65" w14:textId="15A87D1A" w:rsidR="00061B9F" w:rsidRDefault="00061B9F" w:rsidP="00765170">
      <w:pPr>
        <w:jc w:val="center"/>
        <w:rPr>
          <w:rFonts w:ascii="Times New Roman" w:hAnsi="Times New Roman" w:cs="Times New Roman"/>
          <w:b/>
          <w:bCs/>
          <w:sz w:val="44"/>
          <w:szCs w:val="44"/>
        </w:rPr>
      </w:pPr>
    </w:p>
    <w:p w14:paraId="2B78A62D" w14:textId="2433C6A5" w:rsidR="00061B9F" w:rsidRDefault="00061B9F">
      <w:pPr>
        <w:rPr>
          <w:rFonts w:ascii="Times New Roman" w:hAnsi="Times New Roman" w:cs="Times New Roman"/>
          <w:b/>
          <w:bCs/>
          <w:sz w:val="44"/>
          <w:szCs w:val="44"/>
        </w:rPr>
      </w:pPr>
      <w:r>
        <w:rPr>
          <w:rFonts w:ascii="Times New Roman" w:hAnsi="Times New Roman" w:cs="Times New Roman"/>
          <w:b/>
          <w:bCs/>
          <w:sz w:val="44"/>
          <w:szCs w:val="44"/>
        </w:rPr>
        <w:br w:type="page"/>
      </w:r>
    </w:p>
    <w:p w14:paraId="22F95AA2" w14:textId="77777777" w:rsidR="00412620" w:rsidRDefault="00412620" w:rsidP="00765170">
      <w:pPr>
        <w:jc w:val="center"/>
        <w:rPr>
          <w:rFonts w:ascii="Times New Roman" w:hAnsi="Times New Roman" w:cs="Times New Roman"/>
          <w:b/>
          <w:bCs/>
          <w:sz w:val="44"/>
          <w:szCs w:val="44"/>
        </w:rPr>
      </w:pPr>
    </w:p>
    <w:p w14:paraId="52652032" w14:textId="77777777" w:rsidR="00BD051E" w:rsidRDefault="00BD051E" w:rsidP="00765170">
      <w:pPr>
        <w:jc w:val="center"/>
        <w:rPr>
          <w:rFonts w:ascii="Times New Roman" w:hAnsi="Times New Roman" w:cs="Times New Roman"/>
          <w:b/>
          <w:bCs/>
          <w:sz w:val="44"/>
          <w:szCs w:val="44"/>
        </w:rPr>
      </w:pPr>
    </w:p>
    <w:p w14:paraId="221A16A3" w14:textId="77777777" w:rsidR="000F74FE" w:rsidRDefault="000F74FE" w:rsidP="00765170">
      <w:pPr>
        <w:jc w:val="center"/>
        <w:rPr>
          <w:rFonts w:ascii="Times New Roman" w:hAnsi="Times New Roman" w:cs="Times New Roman"/>
          <w:b/>
          <w:bCs/>
          <w:sz w:val="44"/>
          <w:szCs w:val="44"/>
        </w:rPr>
      </w:pPr>
    </w:p>
    <w:p w14:paraId="721A05AB" w14:textId="6C0935B2" w:rsidR="00EE29DB" w:rsidRDefault="00EE29DB" w:rsidP="00971D35">
      <w:pPr>
        <w:jc w:val="center"/>
        <w:rPr>
          <w:rFonts w:ascii="Times New Roman" w:hAnsi="Times New Roman" w:cs="Times New Roman"/>
          <w:b/>
          <w:bCs/>
          <w:sz w:val="144"/>
          <w:szCs w:val="144"/>
        </w:rPr>
      </w:pPr>
    </w:p>
    <w:p w14:paraId="0A61227F" w14:textId="77777777" w:rsidR="0063130D" w:rsidRDefault="0063130D" w:rsidP="00971D35">
      <w:pPr>
        <w:jc w:val="center"/>
        <w:rPr>
          <w:rFonts w:ascii="Times New Roman" w:hAnsi="Times New Roman" w:cs="Times New Roman"/>
          <w:b/>
          <w:bCs/>
          <w:sz w:val="144"/>
          <w:szCs w:val="144"/>
        </w:rPr>
      </w:pPr>
    </w:p>
    <w:p w14:paraId="456D7FB5" w14:textId="3B22CD59" w:rsidR="00DD2213" w:rsidRPr="000D7AC8" w:rsidRDefault="00971D35" w:rsidP="00971D35">
      <w:pPr>
        <w:jc w:val="center"/>
        <w:rPr>
          <w:rFonts w:ascii="Arial" w:hAnsi="Arial" w:cs="Arial"/>
          <w:b/>
          <w:bCs/>
          <w:sz w:val="144"/>
          <w:szCs w:val="144"/>
        </w:rPr>
      </w:pPr>
      <w:r w:rsidRPr="000D7AC8">
        <w:rPr>
          <w:rFonts w:ascii="Arial" w:hAnsi="Arial" w:cs="Arial"/>
          <w:b/>
          <w:bCs/>
          <w:sz w:val="144"/>
          <w:szCs w:val="144"/>
        </w:rPr>
        <w:t xml:space="preserve">SECTION </w:t>
      </w:r>
      <w:r w:rsidR="00EE29DB" w:rsidRPr="000D7AC8">
        <w:rPr>
          <w:rFonts w:ascii="Arial" w:hAnsi="Arial" w:cs="Arial"/>
          <w:b/>
          <w:bCs/>
          <w:sz w:val="144"/>
          <w:szCs w:val="144"/>
        </w:rPr>
        <w:t>1</w:t>
      </w:r>
    </w:p>
    <w:p w14:paraId="048F3A8F" w14:textId="1BFF1F88" w:rsidR="00156D02" w:rsidRPr="00715DE8" w:rsidRDefault="00156D02" w:rsidP="00156D02">
      <w:pPr>
        <w:pStyle w:val="Heading1"/>
        <w:jc w:val="center"/>
        <w:rPr>
          <w:rFonts w:ascii="Times New Roman" w:hAnsi="Times New Roman" w:cs="Times New Roman"/>
          <w:b/>
          <w:bCs/>
          <w:sz w:val="72"/>
          <w:szCs w:val="72"/>
        </w:rPr>
      </w:pPr>
      <w:bookmarkStart w:id="1" w:name="_Toc124330081"/>
      <w:r w:rsidRPr="00715DE8">
        <w:rPr>
          <w:rFonts w:ascii="Times New Roman" w:hAnsi="Times New Roman" w:cs="Times New Roman"/>
          <w:b/>
          <w:bCs/>
          <w:sz w:val="72"/>
          <w:szCs w:val="72"/>
        </w:rPr>
        <w:t>Departmental Policy</w:t>
      </w:r>
      <w:bookmarkEnd w:id="1"/>
    </w:p>
    <w:p w14:paraId="50D40689" w14:textId="77777777" w:rsidR="00E02A78" w:rsidRDefault="00E02A78" w:rsidP="00531171">
      <w:pPr>
        <w:pStyle w:val="Heading1"/>
        <w:jc w:val="center"/>
        <w:rPr>
          <w:rFonts w:ascii="Times New Roman" w:hAnsi="Times New Roman" w:cs="Times New Roman"/>
          <w:b/>
          <w:bCs/>
          <w:sz w:val="72"/>
          <w:szCs w:val="72"/>
        </w:rPr>
      </w:pPr>
    </w:p>
    <w:p w14:paraId="634668B4" w14:textId="77777777" w:rsidR="00E02A78" w:rsidRDefault="00E02A78">
      <w:pPr>
        <w:rPr>
          <w:rFonts w:ascii="Times New Roman" w:hAnsi="Times New Roman" w:cs="Times New Roman"/>
          <w:b/>
          <w:bCs/>
          <w:sz w:val="72"/>
          <w:szCs w:val="72"/>
        </w:rPr>
      </w:pPr>
      <w:r>
        <w:rPr>
          <w:rFonts w:ascii="Times New Roman" w:hAnsi="Times New Roman" w:cs="Times New Roman"/>
          <w:b/>
          <w:bCs/>
          <w:sz w:val="72"/>
          <w:szCs w:val="72"/>
        </w:rPr>
        <w:br w:type="page"/>
      </w:r>
    </w:p>
    <w:p w14:paraId="1F2BB934" w14:textId="77777777" w:rsidR="00E02A78" w:rsidRDefault="00E02A78" w:rsidP="00E02A78">
      <w:pPr>
        <w:rPr>
          <w:rFonts w:ascii="Times New Roman" w:hAnsi="Times New Roman" w:cs="Times New Roman"/>
          <w:b/>
          <w:bCs/>
          <w:sz w:val="32"/>
          <w:szCs w:val="32"/>
        </w:rPr>
        <w:sectPr w:rsidR="00E02A78" w:rsidSect="006100C8">
          <w:type w:val="continuous"/>
          <w:pgSz w:w="12240" w:h="15840"/>
          <w:pgMar w:top="720" w:right="720" w:bottom="720" w:left="720" w:header="720" w:footer="720" w:gutter="0"/>
          <w:pgNumType w:start="1"/>
          <w:cols w:space="720"/>
          <w:docGrid w:linePitch="360"/>
        </w:sectPr>
      </w:pPr>
      <w:r>
        <w:rPr>
          <w:rFonts w:ascii="Times New Roman" w:hAnsi="Times New Roman" w:cs="Times New Roman"/>
          <w:b/>
          <w:bCs/>
          <w:sz w:val="32"/>
          <w:szCs w:val="32"/>
        </w:rPr>
        <w:lastRenderedPageBreak/>
        <w:t xml:space="preserve">                               </w:t>
      </w:r>
    </w:p>
    <w:p w14:paraId="6B6CC45F" w14:textId="77777777" w:rsidR="00E02A78" w:rsidRDefault="00E02A78" w:rsidP="00E02A78">
      <w:pPr>
        <w:spacing w:after="0"/>
        <w:rPr>
          <w:rFonts w:ascii="Times New Roman" w:hAnsi="Times New Roman" w:cs="Times New Roman"/>
          <w:b/>
          <w:bCs/>
          <w:sz w:val="40"/>
          <w:szCs w:val="40"/>
        </w:rPr>
      </w:pPr>
    </w:p>
    <w:p w14:paraId="46B67177" w14:textId="77777777" w:rsidR="00E02A78" w:rsidRPr="006373CB" w:rsidRDefault="00E02A78" w:rsidP="00E02A78">
      <w:pPr>
        <w:spacing w:after="0"/>
        <w:rPr>
          <w:rFonts w:ascii="Times New Roman" w:hAnsi="Times New Roman" w:cs="Times New Roman"/>
          <w:b/>
          <w:bCs/>
          <w:sz w:val="40"/>
          <w:szCs w:val="40"/>
        </w:rPr>
      </w:pPr>
      <w:r w:rsidRPr="006373CB">
        <w:rPr>
          <w:rFonts w:ascii="Times New Roman" w:hAnsi="Times New Roman" w:cs="Times New Roman"/>
          <w:b/>
          <w:bCs/>
          <w:sz w:val="40"/>
          <w:szCs w:val="40"/>
        </w:rPr>
        <w:t xml:space="preserve">Brunswick County    </w:t>
      </w:r>
    </w:p>
    <w:p w14:paraId="602BACEF" w14:textId="77777777" w:rsidR="00E02A78" w:rsidRPr="006373CB" w:rsidRDefault="00E02A78" w:rsidP="00E02A78">
      <w:pPr>
        <w:rPr>
          <w:rFonts w:ascii="Times New Roman" w:hAnsi="Times New Roman" w:cs="Times New Roman"/>
          <w:b/>
          <w:bCs/>
          <w:sz w:val="40"/>
          <w:szCs w:val="40"/>
        </w:rPr>
      </w:pPr>
      <w:r w:rsidRPr="006373CB">
        <w:rPr>
          <w:rFonts w:ascii="Times New Roman" w:hAnsi="Times New Roman" w:cs="Times New Roman"/>
          <w:b/>
          <w:bCs/>
          <w:sz w:val="40"/>
          <w:szCs w:val="40"/>
        </w:rPr>
        <w:t xml:space="preserve">Code </w:t>
      </w:r>
      <w:r>
        <w:rPr>
          <w:rFonts w:ascii="Times New Roman" w:hAnsi="Times New Roman" w:cs="Times New Roman"/>
          <w:b/>
          <w:bCs/>
          <w:sz w:val="40"/>
          <w:szCs w:val="40"/>
        </w:rPr>
        <w:t>Administration</w:t>
      </w:r>
      <w:r w:rsidRPr="006373CB">
        <w:rPr>
          <w:rFonts w:ascii="Times New Roman" w:hAnsi="Times New Roman" w:cs="Times New Roman"/>
          <w:b/>
          <w:bCs/>
          <w:sz w:val="40"/>
          <w:szCs w:val="40"/>
        </w:rPr>
        <w:t xml:space="preserve">                                                   </w:t>
      </w:r>
    </w:p>
    <w:p w14:paraId="06962A57" w14:textId="77777777" w:rsidR="00E02A78" w:rsidRDefault="00E02A78" w:rsidP="00E02A78">
      <w:pPr>
        <w:jc w:val="center"/>
        <w:rPr>
          <w:sz w:val="44"/>
          <w:szCs w:val="44"/>
        </w:rPr>
      </w:pPr>
      <w:r>
        <w:rPr>
          <w:sz w:val="44"/>
          <w:szCs w:val="44"/>
        </w:rPr>
        <w:t xml:space="preserve">                 </w:t>
      </w:r>
      <w:r w:rsidRPr="0056727D">
        <w:rPr>
          <w:noProof/>
        </w:rPr>
        <w:drawing>
          <wp:inline distT="0" distB="0" distL="0" distR="0" wp14:anchorId="13B03085" wp14:editId="694220C7">
            <wp:extent cx="1087755" cy="102698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623" cy="1044800"/>
                    </a:xfrm>
                    <a:prstGeom prst="rect">
                      <a:avLst/>
                    </a:prstGeom>
                    <a:noFill/>
                    <a:ln>
                      <a:noFill/>
                    </a:ln>
                  </pic:spPr>
                </pic:pic>
              </a:graphicData>
            </a:graphic>
          </wp:inline>
        </w:drawing>
      </w:r>
    </w:p>
    <w:p w14:paraId="49E2F318" w14:textId="77777777" w:rsidR="00E02A78" w:rsidRDefault="00E02A78" w:rsidP="00E02A78">
      <w:pPr>
        <w:jc w:val="center"/>
        <w:rPr>
          <w:sz w:val="44"/>
          <w:szCs w:val="44"/>
        </w:rPr>
        <w:sectPr w:rsidR="00E02A78" w:rsidSect="00D16B2E">
          <w:type w:val="continuous"/>
          <w:pgSz w:w="12240" w:h="15840"/>
          <w:pgMar w:top="720" w:right="720" w:bottom="720" w:left="720" w:header="720" w:footer="720" w:gutter="0"/>
          <w:cols w:num="2" w:space="720"/>
          <w:docGrid w:linePitch="360"/>
        </w:sectPr>
      </w:pPr>
    </w:p>
    <w:p w14:paraId="2294AEFF" w14:textId="318136A4" w:rsidR="00E02A78" w:rsidRDefault="00E02A78" w:rsidP="00E02A78">
      <w:pPr>
        <w:spacing w:after="0" w:line="240" w:lineRule="auto"/>
        <w:jc w:val="center"/>
        <w:rPr>
          <w:rFonts w:ascii="Amasis MT Pro Black" w:hAnsi="Amasis MT Pro Black"/>
          <w:b/>
          <w:bCs/>
          <w:sz w:val="40"/>
          <w:szCs w:val="40"/>
        </w:rPr>
      </w:pPr>
      <w:r>
        <w:rPr>
          <w:sz w:val="44"/>
          <w:szCs w:val="44"/>
        </w:rPr>
        <w:t>_________________________________________________</w:t>
      </w:r>
      <w:r w:rsidRPr="00A377C1">
        <w:rPr>
          <w:rFonts w:ascii="Amasis MT Pro Black" w:hAnsi="Amasis MT Pro Black"/>
          <w:b/>
          <w:bCs/>
          <w:sz w:val="40"/>
          <w:szCs w:val="40"/>
        </w:rPr>
        <w:t xml:space="preserve"> </w:t>
      </w:r>
      <w:r w:rsidR="004F3E00" w:rsidRPr="0039545A">
        <w:rPr>
          <w:rStyle w:val="Heading1Char"/>
          <w:rFonts w:ascii="Amasis MT Pro Black" w:hAnsi="Amasis MT Pro Black"/>
          <w:sz w:val="40"/>
          <w:szCs w:val="40"/>
        </w:rPr>
        <w:t>Departmental Policy</w:t>
      </w:r>
      <w:r w:rsidR="004F3E00" w:rsidRPr="0039545A">
        <w:rPr>
          <w:rFonts w:ascii="Amasis MT Pro Black" w:hAnsi="Amasis MT Pro Black"/>
          <w:b/>
          <w:bCs/>
          <w:sz w:val="40"/>
          <w:szCs w:val="40"/>
        </w:rPr>
        <w:t xml:space="preserve"> </w:t>
      </w:r>
      <w:r w:rsidR="004F3E00">
        <w:rPr>
          <w:rStyle w:val="Heading1Char"/>
          <w:rFonts w:ascii="Amasis MT Pro Black" w:hAnsi="Amasis MT Pro Black"/>
          <w:sz w:val="40"/>
          <w:szCs w:val="40"/>
        </w:rPr>
        <w:t>/</w:t>
      </w:r>
      <w:r w:rsidRPr="003E4CF1">
        <w:rPr>
          <w:rFonts w:ascii="Amasis MT Pro Black" w:hAnsi="Amasis MT Pro Black"/>
          <w:b/>
          <w:bCs/>
          <w:color w:val="F2F2F2" w:themeColor="background1" w:themeShade="F2"/>
          <w:sz w:val="40"/>
          <w:szCs w:val="40"/>
        </w:rPr>
        <w:t>Building Code Interpretation</w:t>
      </w:r>
      <w:r w:rsidRPr="0039545A">
        <w:rPr>
          <w:rStyle w:val="Heading1Char"/>
          <w:rFonts w:ascii="Amasis MT Pro Black" w:hAnsi="Amasis MT Pro Black"/>
          <w:sz w:val="40"/>
          <w:szCs w:val="40"/>
        </w:rPr>
        <w:t xml:space="preserve"> </w:t>
      </w:r>
    </w:p>
    <w:p w14:paraId="3D0A26DB" w14:textId="77777777" w:rsidR="00E02A78" w:rsidRDefault="00E02A78" w:rsidP="00E02A78">
      <w:pPr>
        <w:rPr>
          <w:b/>
          <w:bCs/>
          <w:sz w:val="32"/>
          <w:szCs w:val="32"/>
        </w:rPr>
      </w:pPr>
      <w:r>
        <w:rPr>
          <w:rFonts w:cstheme="minorHAnsi"/>
          <w:sz w:val="44"/>
          <w:szCs w:val="44"/>
        </w:rPr>
        <w:t>_________________________________________________</w:t>
      </w:r>
    </w:p>
    <w:p w14:paraId="49817E91" w14:textId="76EFCD13" w:rsidR="00E02A78" w:rsidRPr="001F20D5" w:rsidRDefault="00E02A78" w:rsidP="00E02A78">
      <w:pPr>
        <w:pStyle w:val="Heading2"/>
        <w:rPr>
          <w:rFonts w:asciiTheme="minorHAnsi" w:hAnsiTheme="minorHAnsi" w:cstheme="minorHAnsi"/>
          <w:sz w:val="32"/>
          <w:szCs w:val="32"/>
        </w:rPr>
      </w:pPr>
      <w:bookmarkStart w:id="2" w:name="_Toc124330082"/>
      <w:r w:rsidRPr="001F20D5">
        <w:rPr>
          <w:rFonts w:asciiTheme="minorHAnsi" w:hAnsiTheme="minorHAnsi" w:cstheme="minorHAnsi"/>
          <w:sz w:val="32"/>
          <w:szCs w:val="32"/>
        </w:rPr>
        <w:t xml:space="preserve">SUBJECT:  </w:t>
      </w:r>
      <w:r w:rsidRPr="001F20D5">
        <w:rPr>
          <w:rStyle w:val="Heading1Char"/>
          <w:rFonts w:asciiTheme="minorHAnsi" w:hAnsiTheme="minorHAnsi" w:cstheme="minorHAnsi"/>
          <w:b w:val="0"/>
          <w:bCs w:val="0"/>
          <w:sz w:val="32"/>
          <w:szCs w:val="32"/>
        </w:rPr>
        <w:t>On-site requirements before allowing a temporary power inspection</w:t>
      </w:r>
      <w:bookmarkEnd w:id="2"/>
      <w:r w:rsidRPr="001F20D5">
        <w:rPr>
          <w:rFonts w:asciiTheme="minorHAnsi" w:hAnsiTheme="minorHAnsi" w:cstheme="minorHAnsi"/>
          <w:sz w:val="32"/>
          <w:szCs w:val="32"/>
        </w:rPr>
        <w:t xml:space="preserve"> </w:t>
      </w:r>
    </w:p>
    <w:p w14:paraId="07E166CF" w14:textId="77777777" w:rsidR="00E02A78" w:rsidRDefault="00E02A78" w:rsidP="00E02A78">
      <w:pPr>
        <w:rPr>
          <w:b/>
          <w:bCs/>
          <w:sz w:val="32"/>
          <w:szCs w:val="32"/>
        </w:rPr>
      </w:pPr>
      <w:r>
        <w:rPr>
          <w:b/>
          <w:bCs/>
          <w:sz w:val="32"/>
          <w:szCs w:val="32"/>
        </w:rPr>
        <w:t xml:space="preserve">TRADE:  </w:t>
      </w:r>
      <w:r w:rsidRPr="006B7D5A">
        <w:rPr>
          <w:sz w:val="32"/>
          <w:szCs w:val="32"/>
        </w:rPr>
        <w:t>Residential Building</w:t>
      </w:r>
    </w:p>
    <w:p w14:paraId="6D31B66A" w14:textId="5905A99D" w:rsidR="00E02A78" w:rsidRPr="00FE3552" w:rsidRDefault="00E02A78" w:rsidP="00E02A78">
      <w:pPr>
        <w:pStyle w:val="Heading3"/>
        <w:rPr>
          <w:rFonts w:asciiTheme="minorHAnsi" w:hAnsiTheme="minorHAnsi" w:cstheme="minorHAnsi"/>
          <w:b/>
          <w:bCs/>
          <w:color w:val="auto"/>
          <w:sz w:val="32"/>
          <w:szCs w:val="32"/>
        </w:rPr>
      </w:pPr>
      <w:r w:rsidRPr="00FE3552">
        <w:rPr>
          <w:rFonts w:asciiTheme="minorHAnsi" w:hAnsiTheme="minorHAnsi" w:cstheme="minorHAnsi"/>
          <w:b/>
          <w:bCs/>
          <w:color w:val="auto"/>
          <w:sz w:val="32"/>
          <w:szCs w:val="32"/>
        </w:rPr>
        <w:t xml:space="preserve">REFERENCE: </w:t>
      </w:r>
      <w:r w:rsidRPr="00FE3552">
        <w:rPr>
          <w:rFonts w:asciiTheme="minorHAnsi" w:hAnsiTheme="minorHAnsi" w:cstheme="minorHAnsi"/>
          <w:color w:val="auto"/>
          <w:sz w:val="32"/>
          <w:szCs w:val="32"/>
        </w:rPr>
        <w:t>NCEC 10.8; Department Director</w:t>
      </w:r>
      <w:r w:rsidRPr="00FE3552">
        <w:rPr>
          <w:rFonts w:asciiTheme="minorHAnsi" w:hAnsiTheme="minorHAnsi" w:cstheme="minorHAnsi"/>
          <w:b/>
          <w:bCs/>
          <w:color w:val="auto"/>
          <w:sz w:val="32"/>
          <w:szCs w:val="32"/>
        </w:rPr>
        <w:t xml:space="preserve"> </w:t>
      </w:r>
    </w:p>
    <w:p w14:paraId="272FE896" w14:textId="77777777" w:rsidR="00E02A78" w:rsidRDefault="00E02A78" w:rsidP="00E02A78">
      <w:pPr>
        <w:rPr>
          <w:rFonts w:ascii="Times New Roman" w:hAnsi="Times New Roman" w:cs="Times New Roman"/>
          <w:b/>
          <w:bCs/>
          <w:sz w:val="32"/>
          <w:szCs w:val="32"/>
        </w:rPr>
      </w:pPr>
      <w:r>
        <w:rPr>
          <w:b/>
          <w:bCs/>
          <w:sz w:val="32"/>
          <w:szCs w:val="32"/>
        </w:rPr>
        <w:t>--------------------------------------------------------------------------------------------------------------</w:t>
      </w:r>
    </w:p>
    <w:p w14:paraId="73FA8181" w14:textId="77777777" w:rsidR="00E02A78" w:rsidRDefault="00E02A78" w:rsidP="00E02A78">
      <w:pPr>
        <w:rPr>
          <w:b/>
          <w:bCs/>
        </w:rPr>
      </w:pPr>
      <w:r w:rsidRPr="00F86EBF">
        <w:rPr>
          <w:rFonts w:ascii="Times New Roman" w:hAnsi="Times New Roman" w:cs="Times New Roman"/>
          <w:b/>
          <w:bCs/>
          <w:sz w:val="32"/>
          <w:szCs w:val="32"/>
        </w:rPr>
        <w:t>QUESTION</w:t>
      </w:r>
      <w:r>
        <w:rPr>
          <w:rFonts w:ascii="Times New Roman" w:hAnsi="Times New Roman" w:cs="Times New Roman"/>
          <w:b/>
          <w:bCs/>
          <w:sz w:val="32"/>
          <w:szCs w:val="32"/>
        </w:rPr>
        <w:t xml:space="preserve">:  </w:t>
      </w:r>
      <w:r w:rsidRPr="006B7D5A">
        <w:rPr>
          <w:sz w:val="28"/>
          <w:szCs w:val="28"/>
        </w:rPr>
        <w:t>Do we have on-site requirements that need to be satisfied before allowing a temporary power inspection?</w:t>
      </w:r>
      <w:r>
        <w:rPr>
          <w:b/>
          <w:bCs/>
        </w:rPr>
        <w:t xml:space="preserve">  </w:t>
      </w:r>
    </w:p>
    <w:p w14:paraId="6C4728D9" w14:textId="77777777" w:rsidR="00E02A78" w:rsidRDefault="00E02A78" w:rsidP="00E02A78">
      <w:pPr>
        <w:rPr>
          <w:rFonts w:ascii="Times New Roman" w:hAnsi="Times New Roman" w:cs="Times New Roman"/>
          <w:b/>
          <w:bCs/>
          <w:sz w:val="32"/>
          <w:szCs w:val="32"/>
        </w:rPr>
      </w:pPr>
    </w:p>
    <w:p w14:paraId="00F6F7C2" w14:textId="77777777" w:rsidR="00E02A78" w:rsidRPr="006B7D5A" w:rsidRDefault="00E02A78" w:rsidP="00E02A78">
      <w:pPr>
        <w:rPr>
          <w:i/>
          <w:iCs/>
          <w:sz w:val="28"/>
          <w:szCs w:val="28"/>
        </w:rPr>
      </w:pPr>
      <w:r>
        <w:rPr>
          <w:rFonts w:ascii="Times New Roman" w:hAnsi="Times New Roman" w:cs="Times New Roman"/>
          <w:b/>
          <w:bCs/>
          <w:sz w:val="32"/>
          <w:szCs w:val="32"/>
        </w:rPr>
        <w:t>INTERPRETATION</w:t>
      </w:r>
      <w:r w:rsidRPr="001D18B9">
        <w:rPr>
          <w:rFonts w:ascii="Times New Roman" w:hAnsi="Times New Roman" w:cs="Times New Roman"/>
          <w:sz w:val="32"/>
          <w:szCs w:val="32"/>
        </w:rPr>
        <w:t xml:space="preserve">:  </w:t>
      </w:r>
      <w:r w:rsidRPr="006B7D5A">
        <w:rPr>
          <w:i/>
          <w:iCs/>
          <w:sz w:val="28"/>
          <w:szCs w:val="28"/>
        </w:rPr>
        <w:t>7/13/2022 Staff Meeting – Department will not require verification that a panel: a). can be locked,</w:t>
      </w:r>
    </w:p>
    <w:p w14:paraId="1D8B88BF" w14:textId="77777777" w:rsidR="00E02A78" w:rsidRPr="006B7D5A" w:rsidRDefault="00E02A78" w:rsidP="00E02A78">
      <w:pPr>
        <w:rPr>
          <w:i/>
          <w:iCs/>
          <w:sz w:val="28"/>
          <w:szCs w:val="28"/>
        </w:rPr>
      </w:pPr>
      <w:r w:rsidRPr="006B7D5A">
        <w:rPr>
          <w:i/>
          <w:iCs/>
          <w:sz w:val="28"/>
          <w:szCs w:val="28"/>
        </w:rPr>
        <w:t xml:space="preserve"> </w:t>
      </w:r>
      <w:r>
        <w:rPr>
          <w:i/>
          <w:iCs/>
          <w:sz w:val="28"/>
          <w:szCs w:val="28"/>
        </w:rPr>
        <w:t xml:space="preserve">                       </w:t>
      </w:r>
      <w:r w:rsidRPr="006B7D5A">
        <w:rPr>
          <w:i/>
          <w:iCs/>
          <w:sz w:val="28"/>
          <w:szCs w:val="28"/>
        </w:rPr>
        <w:t>b). be in a secure location, or</w:t>
      </w:r>
    </w:p>
    <w:p w14:paraId="0D09D4DE" w14:textId="77777777" w:rsidR="00E02A78" w:rsidRPr="006B7D5A" w:rsidRDefault="00E02A78" w:rsidP="00E02A78">
      <w:pPr>
        <w:rPr>
          <w:i/>
          <w:iCs/>
          <w:sz w:val="28"/>
          <w:szCs w:val="28"/>
        </w:rPr>
      </w:pPr>
      <w:r w:rsidRPr="006B7D5A">
        <w:rPr>
          <w:i/>
          <w:iCs/>
          <w:sz w:val="28"/>
          <w:szCs w:val="28"/>
        </w:rPr>
        <w:t xml:space="preserve"> </w:t>
      </w:r>
      <w:r>
        <w:rPr>
          <w:i/>
          <w:iCs/>
          <w:sz w:val="28"/>
          <w:szCs w:val="28"/>
        </w:rPr>
        <w:t xml:space="preserve">                       </w:t>
      </w:r>
      <w:r w:rsidRPr="006B7D5A">
        <w:rPr>
          <w:i/>
          <w:iCs/>
          <w:sz w:val="28"/>
          <w:szCs w:val="28"/>
        </w:rPr>
        <w:t xml:space="preserve">c). be under constant </w:t>
      </w:r>
      <w:proofErr w:type="gramStart"/>
      <w:r w:rsidRPr="006B7D5A">
        <w:rPr>
          <w:i/>
          <w:iCs/>
          <w:sz w:val="28"/>
          <w:szCs w:val="28"/>
        </w:rPr>
        <w:t>supervision</w:t>
      </w:r>
      <w:proofErr w:type="gramEnd"/>
      <w:r w:rsidRPr="006B7D5A">
        <w:rPr>
          <w:i/>
          <w:iCs/>
          <w:sz w:val="28"/>
          <w:szCs w:val="28"/>
        </w:rPr>
        <w:t xml:space="preserve"> </w:t>
      </w:r>
    </w:p>
    <w:p w14:paraId="4D380095" w14:textId="77777777" w:rsidR="00E02A78" w:rsidRDefault="00E02A78" w:rsidP="00E02A78">
      <w:pPr>
        <w:rPr>
          <w:i/>
          <w:iCs/>
          <w:sz w:val="28"/>
          <w:szCs w:val="28"/>
        </w:rPr>
      </w:pPr>
      <w:r>
        <w:rPr>
          <w:i/>
          <w:iCs/>
          <w:sz w:val="28"/>
          <w:szCs w:val="28"/>
        </w:rPr>
        <w:t xml:space="preserve"> </w:t>
      </w:r>
      <w:r w:rsidRPr="006B7D5A">
        <w:rPr>
          <w:i/>
          <w:iCs/>
          <w:sz w:val="28"/>
          <w:szCs w:val="28"/>
        </w:rPr>
        <w:t>to allow a temporary power inspection.</w:t>
      </w:r>
    </w:p>
    <w:p w14:paraId="787B3199" w14:textId="77777777" w:rsidR="00E02A78" w:rsidRPr="006B7D5A" w:rsidRDefault="00E02A78" w:rsidP="00E02A78">
      <w:pPr>
        <w:rPr>
          <w:i/>
          <w:iCs/>
          <w:sz w:val="28"/>
          <w:szCs w:val="28"/>
        </w:rPr>
      </w:pPr>
    </w:p>
    <w:p w14:paraId="292ABE75" w14:textId="77777777" w:rsidR="00E02A78" w:rsidRDefault="00E02A78" w:rsidP="00E02A78">
      <w:pPr>
        <w:rPr>
          <w:i/>
          <w:iCs/>
          <w:sz w:val="28"/>
          <w:szCs w:val="28"/>
        </w:rPr>
      </w:pPr>
      <w:r w:rsidRPr="006B7D5A">
        <w:rPr>
          <w:i/>
          <w:iCs/>
          <w:sz w:val="28"/>
          <w:szCs w:val="28"/>
        </w:rPr>
        <w:t xml:space="preserve">With the two conditional agreements from the Application for Temporary Electrical Power, the applicant acknowledges and accepts the responsibility of maintaining:              </w:t>
      </w:r>
    </w:p>
    <w:p w14:paraId="67D95C5A" w14:textId="77777777" w:rsidR="00E02A78" w:rsidRPr="006B7D5A" w:rsidRDefault="00E02A78" w:rsidP="00E02A78">
      <w:pPr>
        <w:rPr>
          <w:i/>
          <w:iCs/>
          <w:sz w:val="28"/>
          <w:szCs w:val="28"/>
        </w:rPr>
      </w:pPr>
      <w:r>
        <w:rPr>
          <w:i/>
          <w:iCs/>
          <w:sz w:val="28"/>
          <w:szCs w:val="28"/>
        </w:rPr>
        <w:t xml:space="preserve">                         </w:t>
      </w:r>
      <w:r w:rsidRPr="006B7D5A">
        <w:rPr>
          <w:i/>
          <w:iCs/>
          <w:sz w:val="28"/>
          <w:szCs w:val="28"/>
        </w:rPr>
        <w:t>a). the security of those working on the project,</w:t>
      </w:r>
    </w:p>
    <w:p w14:paraId="18B8DE56" w14:textId="77777777" w:rsidR="00E02A78" w:rsidRDefault="00E02A78" w:rsidP="00E02A78">
      <w:pPr>
        <w:rPr>
          <w:i/>
          <w:iCs/>
          <w:sz w:val="28"/>
          <w:szCs w:val="28"/>
        </w:rPr>
      </w:pPr>
      <w:r>
        <w:rPr>
          <w:i/>
          <w:iCs/>
          <w:sz w:val="28"/>
          <w:szCs w:val="28"/>
        </w:rPr>
        <w:t xml:space="preserve">                         </w:t>
      </w:r>
      <w:r w:rsidRPr="006B7D5A">
        <w:rPr>
          <w:i/>
          <w:iCs/>
          <w:sz w:val="28"/>
          <w:szCs w:val="28"/>
        </w:rPr>
        <w:t xml:space="preserve">b).and the awareness of any energized panel. </w:t>
      </w:r>
    </w:p>
    <w:p w14:paraId="07364377" w14:textId="77777777" w:rsidR="00E02A78" w:rsidRDefault="00E02A78" w:rsidP="00E02A78">
      <w:pPr>
        <w:rPr>
          <w:i/>
          <w:iCs/>
          <w:sz w:val="28"/>
          <w:szCs w:val="28"/>
        </w:rPr>
      </w:pPr>
    </w:p>
    <w:p w14:paraId="47C6E4E0" w14:textId="77777777" w:rsidR="00E02A78" w:rsidRDefault="00E02A78" w:rsidP="00E02A78">
      <w:pPr>
        <w:rPr>
          <w:i/>
          <w:iCs/>
          <w:sz w:val="28"/>
          <w:szCs w:val="28"/>
        </w:rPr>
      </w:pPr>
      <w:r>
        <w:rPr>
          <w:i/>
          <w:iCs/>
          <w:sz w:val="28"/>
          <w:szCs w:val="28"/>
        </w:rPr>
        <w:t xml:space="preserve">                                                                                                                                                   </w:t>
      </w:r>
      <w:r>
        <w:rPr>
          <w:rFonts w:ascii="Times New Roman" w:hAnsi="Times New Roman" w:cs="Times New Roman"/>
          <w:b/>
          <w:bCs/>
          <w:sz w:val="32"/>
          <w:szCs w:val="32"/>
        </w:rPr>
        <w:t>1 of 2</w:t>
      </w:r>
    </w:p>
    <w:p w14:paraId="34474B81" w14:textId="77777777" w:rsidR="00E02A78" w:rsidRDefault="00E02A78" w:rsidP="00E02A78">
      <w:pPr>
        <w:rPr>
          <w:i/>
          <w:iCs/>
          <w:sz w:val="28"/>
          <w:szCs w:val="28"/>
        </w:rPr>
      </w:pPr>
    </w:p>
    <w:p w14:paraId="2E285D72" w14:textId="467A6546" w:rsidR="00E02A78" w:rsidRDefault="00E02A78" w:rsidP="00E02A78">
      <w:pPr>
        <w:rPr>
          <w:rFonts w:cstheme="minorHAnsi"/>
          <w:i/>
          <w:iCs/>
          <w:noProof/>
          <w:sz w:val="28"/>
          <w:szCs w:val="28"/>
          <w:shd w:val="clear" w:color="auto" w:fill="FFFFFF"/>
        </w:rPr>
      </w:pPr>
      <w:r w:rsidRPr="006B7D5A">
        <w:rPr>
          <w:i/>
          <w:iCs/>
          <w:sz w:val="28"/>
          <w:szCs w:val="28"/>
        </w:rPr>
        <w:lastRenderedPageBreak/>
        <w:t>The applicant is also required to post signage on an energized panel, in 1</w:t>
      </w:r>
      <w:r w:rsidR="0047384A">
        <w:rPr>
          <w:i/>
          <w:iCs/>
          <w:sz w:val="28"/>
          <w:szCs w:val="28"/>
        </w:rPr>
        <w:t>/4</w:t>
      </w:r>
      <w:r w:rsidRPr="006B7D5A">
        <w:rPr>
          <w:i/>
          <w:iCs/>
          <w:sz w:val="28"/>
          <w:szCs w:val="28"/>
        </w:rPr>
        <w:t>” or larger lettering</w:t>
      </w:r>
      <w:r>
        <w:rPr>
          <w:i/>
          <w:iCs/>
          <w:sz w:val="28"/>
          <w:szCs w:val="28"/>
        </w:rPr>
        <w:t xml:space="preserve"> </w:t>
      </w:r>
      <w:r w:rsidRPr="004C1BD4">
        <w:rPr>
          <w:rFonts w:cstheme="minorHAnsi"/>
          <w:i/>
          <w:iCs/>
          <w:noProof/>
          <w:sz w:val="28"/>
          <w:szCs w:val="28"/>
          <w:shd w:val="clear" w:color="auto" w:fill="FFFFFF"/>
        </w:rPr>
        <w:t>that reads</w:t>
      </w:r>
      <w:r>
        <w:rPr>
          <w:rFonts w:cstheme="minorHAnsi"/>
          <w:i/>
          <w:iCs/>
          <w:noProof/>
          <w:sz w:val="28"/>
          <w:szCs w:val="28"/>
          <w:shd w:val="clear" w:color="auto" w:fill="FFFFFF"/>
        </w:rPr>
        <w:t>:</w:t>
      </w:r>
    </w:p>
    <w:p w14:paraId="5D95A020" w14:textId="77777777" w:rsidR="00E02A78" w:rsidRDefault="00E02A78" w:rsidP="00E02A78">
      <w:pPr>
        <w:spacing w:before="240" w:line="240" w:lineRule="auto"/>
        <w:rPr>
          <w:rFonts w:ascii="Times New Roman" w:hAnsi="Times New Roman" w:cs="Times New Roman"/>
          <w:b/>
          <w:bCs/>
          <w:sz w:val="24"/>
          <w:szCs w:val="24"/>
        </w:rPr>
      </w:pPr>
      <w:r>
        <w:rPr>
          <w:rFonts w:ascii="Roboto" w:hAnsi="Roboto"/>
          <w:noProof/>
          <w:color w:val="1A0DAB"/>
          <w:sz w:val="27"/>
          <w:szCs w:val="27"/>
          <w:shd w:val="clear" w:color="auto" w:fill="FFFFFF"/>
        </w:rPr>
        <w:t xml:space="preserve">                 </w:t>
      </w:r>
      <w:r>
        <w:rPr>
          <w:rFonts w:ascii="Roboto" w:hAnsi="Roboto"/>
          <w:noProof/>
          <w:color w:val="1A0DAB"/>
          <w:sz w:val="27"/>
          <w:szCs w:val="27"/>
          <w:shd w:val="clear" w:color="auto" w:fill="FFFFFF"/>
        </w:rPr>
        <w:drawing>
          <wp:inline distT="0" distB="0" distL="0" distR="0" wp14:anchorId="28F0508E" wp14:editId="264F1E65">
            <wp:extent cx="1514475" cy="1609129"/>
            <wp:effectExtent l="0" t="0" r="0" b="0"/>
            <wp:docPr id="1" name="Picture 1" descr="Logo, company name&#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49" cy="1669876"/>
                    </a:xfrm>
                    <a:prstGeom prst="rect">
                      <a:avLst/>
                    </a:prstGeom>
                    <a:noFill/>
                    <a:ln>
                      <a:noFill/>
                    </a:ln>
                  </pic:spPr>
                </pic:pic>
              </a:graphicData>
            </a:graphic>
          </wp:inline>
        </w:drawing>
      </w:r>
      <w:r>
        <w:rPr>
          <w:rFonts w:ascii="Roboto" w:hAnsi="Roboto"/>
          <w:noProof/>
          <w:color w:val="1A0DAB"/>
          <w:sz w:val="27"/>
          <w:szCs w:val="27"/>
          <w:shd w:val="clear" w:color="auto" w:fill="FFFFFF"/>
        </w:rPr>
        <w:t xml:space="preserve">   </w:t>
      </w:r>
      <w:r w:rsidRPr="006B7D5A">
        <w:rPr>
          <w:i/>
          <w:iCs/>
          <w:sz w:val="28"/>
          <w:szCs w:val="28"/>
        </w:rPr>
        <w:t>Sign can be magnetic, vinyl adhesive, or plastic.</w:t>
      </w:r>
      <w:r>
        <w:rPr>
          <w:rFonts w:ascii="Times New Roman" w:hAnsi="Times New Roman" w:cs="Times New Roman"/>
          <w:b/>
          <w:bCs/>
          <w:sz w:val="24"/>
          <w:szCs w:val="24"/>
        </w:rPr>
        <w:t xml:space="preserve">                                                                                                      </w:t>
      </w:r>
    </w:p>
    <w:p w14:paraId="502CD0ED" w14:textId="77777777" w:rsidR="00E02A78" w:rsidRDefault="00E02A78" w:rsidP="00E02A78">
      <w:pPr>
        <w:jc w:val="center"/>
        <w:rPr>
          <w:rFonts w:ascii="Times New Roman" w:hAnsi="Times New Roman" w:cs="Times New Roman"/>
          <w:b/>
          <w:bCs/>
          <w:sz w:val="24"/>
          <w:szCs w:val="24"/>
        </w:rPr>
      </w:pPr>
    </w:p>
    <w:p w14:paraId="6258041D" w14:textId="77777777" w:rsidR="00E02A78" w:rsidRDefault="00E02A78" w:rsidP="00E02A78">
      <w:pPr>
        <w:jc w:val="center"/>
        <w:rPr>
          <w:rFonts w:ascii="Times New Roman" w:hAnsi="Times New Roman" w:cs="Times New Roman"/>
          <w:b/>
          <w:bCs/>
          <w:sz w:val="24"/>
          <w:szCs w:val="24"/>
        </w:rPr>
      </w:pPr>
    </w:p>
    <w:p w14:paraId="65A2BB94" w14:textId="77777777" w:rsidR="00E02A78" w:rsidRDefault="00E02A78" w:rsidP="00E02A78">
      <w:pPr>
        <w:jc w:val="center"/>
        <w:rPr>
          <w:rFonts w:ascii="Times New Roman" w:hAnsi="Times New Roman" w:cs="Times New Roman"/>
          <w:b/>
          <w:bCs/>
          <w:sz w:val="24"/>
          <w:szCs w:val="24"/>
        </w:rPr>
      </w:pPr>
    </w:p>
    <w:p w14:paraId="2F02FDF3" w14:textId="77777777" w:rsidR="00E02A78" w:rsidRDefault="00E02A78" w:rsidP="00E02A78">
      <w:pPr>
        <w:jc w:val="center"/>
        <w:rPr>
          <w:rFonts w:ascii="Times New Roman" w:hAnsi="Times New Roman" w:cs="Times New Roman"/>
          <w:b/>
          <w:bCs/>
          <w:sz w:val="24"/>
          <w:szCs w:val="24"/>
        </w:rPr>
      </w:pPr>
    </w:p>
    <w:p w14:paraId="20D51D4F" w14:textId="77777777" w:rsidR="00E02A78" w:rsidRDefault="00E02A78" w:rsidP="00E02A78">
      <w:pPr>
        <w:jc w:val="center"/>
        <w:rPr>
          <w:rFonts w:ascii="Times New Roman" w:hAnsi="Times New Roman" w:cs="Times New Roman"/>
          <w:b/>
          <w:bCs/>
          <w:sz w:val="24"/>
          <w:szCs w:val="24"/>
        </w:rPr>
      </w:pPr>
    </w:p>
    <w:p w14:paraId="2AD224DC" w14:textId="77777777" w:rsidR="00E02A78" w:rsidRDefault="00E02A78" w:rsidP="00E02A78">
      <w:pPr>
        <w:jc w:val="center"/>
        <w:rPr>
          <w:rFonts w:ascii="Times New Roman" w:hAnsi="Times New Roman" w:cs="Times New Roman"/>
          <w:b/>
          <w:bCs/>
          <w:sz w:val="24"/>
          <w:szCs w:val="24"/>
        </w:rPr>
      </w:pPr>
    </w:p>
    <w:p w14:paraId="5ADCD87F" w14:textId="77777777" w:rsidR="00E02A78" w:rsidRDefault="00E02A78" w:rsidP="00E02A78">
      <w:pPr>
        <w:jc w:val="center"/>
        <w:rPr>
          <w:rFonts w:ascii="Times New Roman" w:hAnsi="Times New Roman" w:cs="Times New Roman"/>
          <w:b/>
          <w:bCs/>
          <w:sz w:val="24"/>
          <w:szCs w:val="24"/>
        </w:rPr>
      </w:pPr>
    </w:p>
    <w:p w14:paraId="656A7267" w14:textId="77777777" w:rsidR="00E02A78" w:rsidRDefault="00E02A78" w:rsidP="00E02A78">
      <w:pPr>
        <w:jc w:val="center"/>
        <w:rPr>
          <w:rFonts w:ascii="Times New Roman" w:hAnsi="Times New Roman" w:cs="Times New Roman"/>
          <w:b/>
          <w:bCs/>
          <w:sz w:val="24"/>
          <w:szCs w:val="24"/>
        </w:rPr>
      </w:pPr>
    </w:p>
    <w:p w14:paraId="3FB3B355" w14:textId="77777777" w:rsidR="00E02A78" w:rsidRDefault="00E02A78" w:rsidP="00E02A78">
      <w:pPr>
        <w:jc w:val="center"/>
        <w:rPr>
          <w:rFonts w:ascii="Times New Roman" w:hAnsi="Times New Roman" w:cs="Times New Roman"/>
          <w:b/>
          <w:bCs/>
          <w:sz w:val="24"/>
          <w:szCs w:val="24"/>
        </w:rPr>
      </w:pPr>
    </w:p>
    <w:p w14:paraId="6BF39C84" w14:textId="77777777" w:rsidR="00E02A78" w:rsidRDefault="00E02A78" w:rsidP="00E02A78">
      <w:pPr>
        <w:jc w:val="center"/>
        <w:rPr>
          <w:rFonts w:ascii="Times New Roman" w:hAnsi="Times New Roman" w:cs="Times New Roman"/>
          <w:b/>
          <w:bCs/>
          <w:sz w:val="24"/>
          <w:szCs w:val="24"/>
        </w:rPr>
      </w:pPr>
    </w:p>
    <w:p w14:paraId="7BC86F95" w14:textId="77777777" w:rsidR="00E02A78" w:rsidRDefault="00E02A78" w:rsidP="00E02A78">
      <w:pPr>
        <w:jc w:val="center"/>
        <w:rPr>
          <w:rFonts w:ascii="Times New Roman" w:hAnsi="Times New Roman" w:cs="Times New Roman"/>
          <w:b/>
          <w:bCs/>
          <w:sz w:val="24"/>
          <w:szCs w:val="24"/>
        </w:rPr>
      </w:pPr>
    </w:p>
    <w:p w14:paraId="536D9C3E" w14:textId="77777777" w:rsidR="00E02A78" w:rsidRDefault="00E02A78" w:rsidP="00E02A78">
      <w:pPr>
        <w:jc w:val="center"/>
        <w:rPr>
          <w:rFonts w:ascii="Times New Roman" w:hAnsi="Times New Roman" w:cs="Times New Roman"/>
          <w:b/>
          <w:bCs/>
          <w:sz w:val="24"/>
          <w:szCs w:val="24"/>
        </w:rPr>
      </w:pPr>
    </w:p>
    <w:p w14:paraId="2F0FCCC4" w14:textId="77777777" w:rsidR="00E02A78" w:rsidRDefault="00E02A78" w:rsidP="00E02A78">
      <w:pPr>
        <w:jc w:val="center"/>
        <w:rPr>
          <w:rFonts w:ascii="Times New Roman" w:hAnsi="Times New Roman" w:cs="Times New Roman"/>
          <w:b/>
          <w:bCs/>
          <w:sz w:val="24"/>
          <w:szCs w:val="24"/>
        </w:rPr>
      </w:pPr>
    </w:p>
    <w:p w14:paraId="0C2F57AB" w14:textId="77777777" w:rsidR="00E02A78" w:rsidRDefault="00E02A78" w:rsidP="00E02A78">
      <w:pPr>
        <w:jc w:val="center"/>
        <w:rPr>
          <w:rFonts w:ascii="Times New Roman" w:hAnsi="Times New Roman" w:cs="Times New Roman"/>
          <w:b/>
          <w:bCs/>
          <w:sz w:val="24"/>
          <w:szCs w:val="24"/>
        </w:rPr>
      </w:pPr>
    </w:p>
    <w:p w14:paraId="0F42F425" w14:textId="77777777" w:rsidR="00E02A78" w:rsidRDefault="00E02A78" w:rsidP="00E02A78">
      <w:pPr>
        <w:jc w:val="center"/>
        <w:rPr>
          <w:rFonts w:ascii="Times New Roman" w:hAnsi="Times New Roman" w:cs="Times New Roman"/>
          <w:b/>
          <w:bCs/>
          <w:sz w:val="24"/>
          <w:szCs w:val="24"/>
        </w:rPr>
      </w:pPr>
    </w:p>
    <w:p w14:paraId="169CEBB0" w14:textId="77777777" w:rsidR="00E02A78" w:rsidRDefault="00E02A78" w:rsidP="00E02A78">
      <w:pPr>
        <w:jc w:val="center"/>
        <w:rPr>
          <w:rFonts w:ascii="Times New Roman" w:hAnsi="Times New Roman" w:cs="Times New Roman"/>
          <w:b/>
          <w:bCs/>
          <w:sz w:val="24"/>
          <w:szCs w:val="24"/>
        </w:rPr>
      </w:pPr>
    </w:p>
    <w:p w14:paraId="1D0A73EA" w14:textId="77777777" w:rsidR="00E02A78" w:rsidRDefault="00E02A78" w:rsidP="00E02A78">
      <w:pPr>
        <w:jc w:val="center"/>
        <w:rPr>
          <w:rFonts w:ascii="Times New Roman" w:hAnsi="Times New Roman" w:cs="Times New Roman"/>
          <w:b/>
          <w:bCs/>
          <w:sz w:val="24"/>
          <w:szCs w:val="24"/>
        </w:rPr>
      </w:pPr>
    </w:p>
    <w:p w14:paraId="350D9B98" w14:textId="77777777" w:rsidR="00E02A78" w:rsidRDefault="00E02A78" w:rsidP="00E02A78">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6616E9E9" w14:textId="77777777" w:rsidR="00E02A78" w:rsidRDefault="00E02A78" w:rsidP="00E02A78">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18188BBB" w14:textId="20F8BF41" w:rsidR="00E02A78" w:rsidRPr="006822DC" w:rsidRDefault="00E02A78" w:rsidP="00E02A78">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6822DC">
        <w:rPr>
          <w:rFonts w:ascii="Times New Roman" w:hAnsi="Times New Roman" w:cs="Times New Roman"/>
          <w:b/>
          <w:bCs/>
          <w:sz w:val="24"/>
          <w:szCs w:val="24"/>
        </w:rPr>
        <w:t xml:space="preserve">Approved </w:t>
      </w:r>
      <w:proofErr w:type="spellStart"/>
      <w:r w:rsidRPr="006822DC">
        <w:rPr>
          <w:rFonts w:ascii="Times New Roman" w:hAnsi="Times New Roman" w:cs="Times New Roman"/>
          <w:b/>
          <w:bCs/>
          <w:sz w:val="24"/>
          <w:szCs w:val="24"/>
        </w:rPr>
        <w:t>by_</w:t>
      </w:r>
      <w:r w:rsidR="00C01DD4">
        <w:rPr>
          <w:rFonts w:ascii="Times New Roman" w:hAnsi="Times New Roman" w:cs="Times New Roman"/>
          <w:b/>
          <w:bCs/>
          <w:sz w:val="24"/>
          <w:szCs w:val="24"/>
        </w:rPr>
        <w:t>__</w:t>
      </w:r>
      <w:r w:rsidR="00E601F1">
        <w:rPr>
          <w:rFonts w:ascii="Times New Roman" w:hAnsi="Times New Roman" w:cs="Times New Roman"/>
          <w:b/>
          <w:bCs/>
          <w:sz w:val="24"/>
          <w:szCs w:val="24"/>
        </w:rPr>
        <w:t>M</w:t>
      </w:r>
      <w:proofErr w:type="spellEnd"/>
      <w:r w:rsidR="00E601F1">
        <w:rPr>
          <w:rFonts w:ascii="Times New Roman" w:hAnsi="Times New Roman" w:cs="Times New Roman"/>
          <w:b/>
          <w:bCs/>
          <w:sz w:val="24"/>
          <w:szCs w:val="24"/>
        </w:rPr>
        <w:t>. Slate</w:t>
      </w:r>
      <w:r w:rsidRPr="006822DC">
        <w:rPr>
          <w:rFonts w:ascii="Times New Roman" w:hAnsi="Times New Roman" w:cs="Times New Roman"/>
          <w:b/>
          <w:bCs/>
          <w:sz w:val="24"/>
          <w:szCs w:val="24"/>
        </w:rPr>
        <w:t>______</w:t>
      </w:r>
    </w:p>
    <w:p w14:paraId="00B5309F" w14:textId="40216089" w:rsidR="00E02A78" w:rsidRDefault="00E02A78" w:rsidP="00E02A78">
      <w:pPr>
        <w:jc w:val="center"/>
        <w:rPr>
          <w:rFonts w:ascii="Times New Roman" w:hAnsi="Times New Roman" w:cs="Times New Roman"/>
          <w:b/>
          <w:bCs/>
          <w:sz w:val="24"/>
          <w:szCs w:val="24"/>
        </w:rPr>
      </w:pPr>
      <w:r>
        <w:rPr>
          <w:rFonts w:ascii="Times New Roman" w:hAnsi="Times New Roman" w:cs="Times New Roman"/>
          <w:b/>
          <w:bCs/>
          <w:sz w:val="32"/>
          <w:szCs w:val="32"/>
        </w:rPr>
        <w:t xml:space="preserve">                                                                                                    </w:t>
      </w:r>
      <w:r w:rsidRPr="006822DC">
        <w:rPr>
          <w:rFonts w:ascii="Times New Roman" w:hAnsi="Times New Roman" w:cs="Times New Roman"/>
          <w:b/>
          <w:bCs/>
          <w:sz w:val="24"/>
          <w:szCs w:val="24"/>
        </w:rPr>
        <w:t>Date__</w:t>
      </w:r>
      <w:r w:rsidR="00856B41">
        <w:rPr>
          <w:rFonts w:ascii="Times New Roman" w:hAnsi="Times New Roman" w:cs="Times New Roman"/>
          <w:b/>
          <w:bCs/>
          <w:sz w:val="24"/>
          <w:szCs w:val="24"/>
        </w:rPr>
        <w:t>0</w:t>
      </w:r>
      <w:r w:rsidR="000E4068">
        <w:rPr>
          <w:rFonts w:ascii="Times New Roman" w:hAnsi="Times New Roman" w:cs="Times New Roman"/>
          <w:b/>
          <w:bCs/>
          <w:sz w:val="24"/>
          <w:szCs w:val="24"/>
        </w:rPr>
        <w:t>7/13/22</w:t>
      </w:r>
      <w:r w:rsidRPr="006822DC">
        <w:rPr>
          <w:rFonts w:ascii="Times New Roman" w:hAnsi="Times New Roman" w:cs="Times New Roman"/>
          <w:b/>
          <w:bCs/>
          <w:sz w:val="24"/>
          <w:szCs w:val="24"/>
        </w:rPr>
        <w:t>________</w:t>
      </w:r>
    </w:p>
    <w:p w14:paraId="4216F344" w14:textId="77777777" w:rsidR="00E02A78" w:rsidRDefault="00E02A78" w:rsidP="00E02A78">
      <w:pPr>
        <w:jc w:val="center"/>
        <w:rPr>
          <w:rFonts w:ascii="Times New Roman" w:hAnsi="Times New Roman" w:cs="Times New Roman"/>
          <w:b/>
          <w:bCs/>
          <w:sz w:val="32"/>
          <w:szCs w:val="32"/>
        </w:rPr>
      </w:pPr>
      <w:r>
        <w:rPr>
          <w:rFonts w:ascii="Times New Roman" w:hAnsi="Times New Roman" w:cs="Times New Roman"/>
          <w:b/>
          <w:bCs/>
          <w:sz w:val="32"/>
          <w:szCs w:val="32"/>
        </w:rPr>
        <w:t xml:space="preserve">                                                                                                                        2 of 2</w:t>
      </w:r>
    </w:p>
    <w:p w14:paraId="057F57B1" w14:textId="77777777" w:rsidR="00E02A78" w:rsidRDefault="00E02A78" w:rsidP="00E02A78">
      <w:pPr>
        <w:rPr>
          <w:rFonts w:ascii="Times New Roman" w:hAnsi="Times New Roman" w:cs="Times New Roman"/>
          <w:b/>
          <w:bCs/>
          <w:sz w:val="32"/>
          <w:szCs w:val="32"/>
        </w:rPr>
      </w:pPr>
    </w:p>
    <w:p w14:paraId="0153D408" w14:textId="77777777" w:rsidR="00E02A78" w:rsidRDefault="00E02A78" w:rsidP="00E02A78">
      <w:pPr>
        <w:rPr>
          <w:rFonts w:ascii="Times New Roman" w:hAnsi="Times New Roman" w:cs="Times New Roman"/>
          <w:b/>
          <w:bCs/>
          <w:sz w:val="32"/>
          <w:szCs w:val="32"/>
        </w:rPr>
        <w:sectPr w:rsidR="00E02A78" w:rsidSect="009D3E43">
          <w:type w:val="continuous"/>
          <w:pgSz w:w="12240" w:h="15840"/>
          <w:pgMar w:top="720" w:right="720" w:bottom="720" w:left="720" w:header="720" w:footer="720" w:gutter="0"/>
          <w:cols w:space="720"/>
          <w:docGrid w:linePitch="360"/>
        </w:sectPr>
      </w:pPr>
    </w:p>
    <w:p w14:paraId="07F9E943" w14:textId="77777777" w:rsidR="00E02A78" w:rsidRPr="00195C39" w:rsidRDefault="00E02A78" w:rsidP="00E02A78">
      <w:pPr>
        <w:spacing w:after="0"/>
        <w:rPr>
          <w:rFonts w:ascii="Times New Roman" w:hAnsi="Times New Roman" w:cs="Times New Roman"/>
          <w:b/>
          <w:bCs/>
          <w:sz w:val="40"/>
          <w:szCs w:val="40"/>
        </w:rPr>
      </w:pPr>
      <w:r w:rsidRPr="00195C39">
        <w:rPr>
          <w:rFonts w:ascii="Times New Roman" w:hAnsi="Times New Roman" w:cs="Times New Roman"/>
          <w:b/>
          <w:bCs/>
          <w:sz w:val="40"/>
          <w:szCs w:val="40"/>
        </w:rPr>
        <w:lastRenderedPageBreak/>
        <w:t xml:space="preserve">Brunswick County    </w:t>
      </w:r>
    </w:p>
    <w:p w14:paraId="19766538" w14:textId="77777777" w:rsidR="00E02A78" w:rsidRPr="00195C39" w:rsidRDefault="00E02A78" w:rsidP="00E02A78">
      <w:pPr>
        <w:rPr>
          <w:rFonts w:ascii="Times New Roman" w:hAnsi="Times New Roman" w:cs="Times New Roman"/>
          <w:b/>
          <w:bCs/>
          <w:sz w:val="40"/>
          <w:szCs w:val="40"/>
        </w:rPr>
      </w:pPr>
      <w:r w:rsidRPr="00195C39">
        <w:rPr>
          <w:rFonts w:ascii="Times New Roman" w:hAnsi="Times New Roman" w:cs="Times New Roman"/>
          <w:b/>
          <w:bCs/>
          <w:sz w:val="40"/>
          <w:szCs w:val="40"/>
        </w:rPr>
        <w:t xml:space="preserve">Code </w:t>
      </w:r>
      <w:r>
        <w:rPr>
          <w:rFonts w:ascii="Times New Roman" w:hAnsi="Times New Roman" w:cs="Times New Roman"/>
          <w:b/>
          <w:bCs/>
          <w:sz w:val="40"/>
          <w:szCs w:val="40"/>
        </w:rPr>
        <w:t>Administration</w:t>
      </w:r>
      <w:r w:rsidRPr="00195C39">
        <w:rPr>
          <w:rFonts w:ascii="Times New Roman" w:hAnsi="Times New Roman" w:cs="Times New Roman"/>
          <w:b/>
          <w:bCs/>
          <w:sz w:val="40"/>
          <w:szCs w:val="40"/>
        </w:rPr>
        <w:t xml:space="preserve">                                                   </w:t>
      </w:r>
    </w:p>
    <w:p w14:paraId="6E15C4F5" w14:textId="77777777" w:rsidR="00E02A78" w:rsidRDefault="00E02A78" w:rsidP="00E02A78">
      <w:pPr>
        <w:jc w:val="center"/>
        <w:rPr>
          <w:sz w:val="44"/>
          <w:szCs w:val="44"/>
        </w:rPr>
      </w:pPr>
      <w:r>
        <w:rPr>
          <w:sz w:val="44"/>
          <w:szCs w:val="44"/>
        </w:rPr>
        <w:t xml:space="preserve">                 </w:t>
      </w:r>
      <w:r w:rsidRPr="0056727D">
        <w:rPr>
          <w:noProof/>
        </w:rPr>
        <w:drawing>
          <wp:inline distT="0" distB="0" distL="0" distR="0" wp14:anchorId="444DD51E" wp14:editId="78F5C439">
            <wp:extent cx="1049655" cy="9910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7592" cy="1007950"/>
                    </a:xfrm>
                    <a:prstGeom prst="rect">
                      <a:avLst/>
                    </a:prstGeom>
                    <a:noFill/>
                    <a:ln>
                      <a:noFill/>
                    </a:ln>
                  </pic:spPr>
                </pic:pic>
              </a:graphicData>
            </a:graphic>
          </wp:inline>
        </w:drawing>
      </w:r>
    </w:p>
    <w:p w14:paraId="5431E89F" w14:textId="77777777" w:rsidR="00E02A78" w:rsidRDefault="00E02A78" w:rsidP="00E02A78">
      <w:pPr>
        <w:jc w:val="center"/>
        <w:rPr>
          <w:sz w:val="44"/>
          <w:szCs w:val="44"/>
        </w:rPr>
        <w:sectPr w:rsidR="00E02A78" w:rsidSect="001B2206">
          <w:type w:val="continuous"/>
          <w:pgSz w:w="12240" w:h="15840"/>
          <w:pgMar w:top="720" w:right="720" w:bottom="720" w:left="720" w:header="720" w:footer="720" w:gutter="0"/>
          <w:cols w:num="2" w:space="720"/>
          <w:docGrid w:linePitch="360"/>
        </w:sectPr>
      </w:pPr>
    </w:p>
    <w:p w14:paraId="19B5F681" w14:textId="23AEA8F3" w:rsidR="00E02A78" w:rsidRDefault="00E02A78" w:rsidP="00E02A78">
      <w:pPr>
        <w:spacing w:after="0" w:line="240" w:lineRule="auto"/>
        <w:jc w:val="center"/>
        <w:rPr>
          <w:rFonts w:ascii="Amasis MT Pro Black" w:hAnsi="Amasis MT Pro Black"/>
          <w:b/>
          <w:bCs/>
          <w:sz w:val="40"/>
          <w:szCs w:val="40"/>
        </w:rPr>
      </w:pPr>
      <w:r>
        <w:rPr>
          <w:sz w:val="44"/>
          <w:szCs w:val="44"/>
        </w:rPr>
        <w:t>_________________________________________________</w:t>
      </w:r>
      <w:r w:rsidRPr="00A377C1">
        <w:rPr>
          <w:rFonts w:ascii="Amasis MT Pro Black" w:hAnsi="Amasis MT Pro Black"/>
          <w:b/>
          <w:bCs/>
          <w:sz w:val="40"/>
          <w:szCs w:val="40"/>
        </w:rPr>
        <w:t xml:space="preserve"> </w:t>
      </w:r>
      <w:r w:rsidR="004F3E00" w:rsidRPr="0039545A">
        <w:rPr>
          <w:rStyle w:val="Heading1Char"/>
          <w:rFonts w:ascii="Amasis MT Pro Black" w:hAnsi="Amasis MT Pro Black"/>
          <w:sz w:val="40"/>
          <w:szCs w:val="40"/>
        </w:rPr>
        <w:t>Departmental Policy</w:t>
      </w:r>
      <w:r w:rsidR="004F3E00" w:rsidRPr="0039545A">
        <w:rPr>
          <w:rFonts w:ascii="Amasis MT Pro Black" w:hAnsi="Amasis MT Pro Black"/>
          <w:b/>
          <w:bCs/>
          <w:sz w:val="40"/>
          <w:szCs w:val="40"/>
        </w:rPr>
        <w:t xml:space="preserve"> </w:t>
      </w:r>
      <w:r w:rsidR="004F3E00">
        <w:rPr>
          <w:rStyle w:val="Heading1Char"/>
          <w:rFonts w:ascii="Amasis MT Pro Black" w:hAnsi="Amasis MT Pro Black"/>
          <w:sz w:val="40"/>
          <w:szCs w:val="40"/>
        </w:rPr>
        <w:t>/</w:t>
      </w:r>
      <w:r w:rsidR="004F3E00" w:rsidRPr="003E4CF1">
        <w:rPr>
          <w:rFonts w:ascii="Amasis MT Pro Black" w:hAnsi="Amasis MT Pro Black"/>
          <w:b/>
          <w:bCs/>
          <w:color w:val="F2F2F2" w:themeColor="background1" w:themeShade="F2"/>
          <w:sz w:val="40"/>
          <w:szCs w:val="40"/>
        </w:rPr>
        <w:t>Building Code Interpretation</w:t>
      </w:r>
    </w:p>
    <w:p w14:paraId="74BE6510" w14:textId="77777777" w:rsidR="00E02A78" w:rsidRDefault="00E02A78" w:rsidP="00E02A78">
      <w:pPr>
        <w:rPr>
          <w:b/>
          <w:bCs/>
          <w:sz w:val="32"/>
          <w:szCs w:val="32"/>
        </w:rPr>
      </w:pPr>
      <w:r>
        <w:rPr>
          <w:rFonts w:cstheme="minorHAnsi"/>
          <w:sz w:val="44"/>
          <w:szCs w:val="44"/>
        </w:rPr>
        <w:t>_________________________________________________</w:t>
      </w:r>
    </w:p>
    <w:p w14:paraId="47380B7A" w14:textId="6D46D079" w:rsidR="00E02A78" w:rsidRDefault="00E02A78" w:rsidP="00E02A78">
      <w:pPr>
        <w:pStyle w:val="Heading2"/>
        <w:rPr>
          <w:sz w:val="32"/>
          <w:szCs w:val="32"/>
        </w:rPr>
      </w:pPr>
      <w:bookmarkStart w:id="3" w:name="_Toc124330083"/>
      <w:r w:rsidRPr="00B1410E">
        <w:rPr>
          <w:rFonts w:asciiTheme="minorHAnsi" w:hAnsiTheme="minorHAnsi" w:cstheme="minorHAnsi"/>
          <w:sz w:val="32"/>
          <w:szCs w:val="32"/>
        </w:rPr>
        <w:t>SUBJECT</w:t>
      </w:r>
      <w:r w:rsidRPr="0013047B">
        <w:rPr>
          <w:sz w:val="32"/>
          <w:szCs w:val="32"/>
        </w:rPr>
        <w:t>:</w:t>
      </w:r>
      <w:r>
        <w:rPr>
          <w:sz w:val="32"/>
          <w:szCs w:val="32"/>
        </w:rPr>
        <w:t xml:space="preserve"> </w:t>
      </w:r>
      <w:r w:rsidRPr="003B6806">
        <w:rPr>
          <w:rStyle w:val="Heading1Char"/>
          <w:rFonts w:asciiTheme="minorHAnsi" w:hAnsiTheme="minorHAnsi" w:cstheme="minorHAnsi"/>
          <w:b w:val="0"/>
          <w:bCs w:val="0"/>
          <w:sz w:val="32"/>
          <w:szCs w:val="32"/>
        </w:rPr>
        <w:t>“Used” Electrical Equipment</w:t>
      </w:r>
      <w:bookmarkEnd w:id="3"/>
    </w:p>
    <w:p w14:paraId="4C1D1A1E" w14:textId="77777777" w:rsidR="00E02A78" w:rsidRDefault="00E02A78" w:rsidP="00E02A78">
      <w:pPr>
        <w:rPr>
          <w:b/>
          <w:bCs/>
          <w:sz w:val="32"/>
          <w:szCs w:val="32"/>
        </w:rPr>
      </w:pPr>
      <w:r>
        <w:rPr>
          <w:b/>
          <w:bCs/>
          <w:sz w:val="32"/>
          <w:szCs w:val="32"/>
        </w:rPr>
        <w:t xml:space="preserve">TRADE:  </w:t>
      </w:r>
      <w:r w:rsidRPr="00195C39">
        <w:rPr>
          <w:sz w:val="32"/>
          <w:szCs w:val="32"/>
        </w:rPr>
        <w:t>Residential Building</w:t>
      </w:r>
    </w:p>
    <w:p w14:paraId="137FBFBA" w14:textId="4A2E1C6D" w:rsidR="00E02A78" w:rsidRPr="00FE3552" w:rsidRDefault="00E02A78" w:rsidP="00E02A78">
      <w:pPr>
        <w:pStyle w:val="Heading3"/>
        <w:rPr>
          <w:rFonts w:asciiTheme="minorHAnsi" w:hAnsiTheme="minorHAnsi" w:cstheme="minorHAnsi"/>
          <w:color w:val="auto"/>
          <w:sz w:val="32"/>
          <w:szCs w:val="32"/>
        </w:rPr>
      </w:pPr>
      <w:r w:rsidRPr="00FE3552">
        <w:rPr>
          <w:rFonts w:asciiTheme="minorHAnsi" w:hAnsiTheme="minorHAnsi" w:cstheme="minorHAnsi"/>
          <w:b/>
          <w:bCs/>
          <w:color w:val="auto"/>
          <w:sz w:val="32"/>
          <w:szCs w:val="32"/>
        </w:rPr>
        <w:t xml:space="preserve">REFERENCE: </w:t>
      </w:r>
      <w:r w:rsidRPr="00FE3552">
        <w:rPr>
          <w:rFonts w:asciiTheme="minorHAnsi" w:hAnsiTheme="minorHAnsi" w:cstheme="minorHAnsi"/>
          <w:color w:val="auto"/>
          <w:sz w:val="32"/>
          <w:szCs w:val="32"/>
        </w:rPr>
        <w:t>NEC Section 110.21(A)(2)</w:t>
      </w:r>
    </w:p>
    <w:p w14:paraId="26EAF958" w14:textId="77777777" w:rsidR="00E02A78" w:rsidRPr="00834BE7" w:rsidRDefault="00E02A78" w:rsidP="00E02A78">
      <w:pPr>
        <w:rPr>
          <w:rFonts w:ascii="Times New Roman" w:hAnsi="Times New Roman" w:cs="Times New Roman"/>
          <w:b/>
          <w:bCs/>
          <w:sz w:val="32"/>
          <w:szCs w:val="32"/>
        </w:rPr>
      </w:pPr>
      <w:r w:rsidRPr="00834BE7">
        <w:rPr>
          <w:rFonts w:cstheme="minorHAnsi"/>
          <w:b/>
          <w:bCs/>
          <w:sz w:val="32"/>
          <w:szCs w:val="32"/>
        </w:rPr>
        <w:t>--------------------------------------------------------------------------------------------------------------</w:t>
      </w:r>
    </w:p>
    <w:p w14:paraId="1F6C7658" w14:textId="77777777" w:rsidR="00E02A78" w:rsidRPr="00195C39" w:rsidRDefault="00E02A78" w:rsidP="00E02A78">
      <w:pPr>
        <w:rPr>
          <w:sz w:val="28"/>
          <w:szCs w:val="28"/>
        </w:rPr>
      </w:pPr>
      <w:r w:rsidRPr="00F86EBF">
        <w:rPr>
          <w:rFonts w:ascii="Times New Roman" w:hAnsi="Times New Roman" w:cs="Times New Roman"/>
          <w:b/>
          <w:bCs/>
          <w:sz w:val="32"/>
          <w:szCs w:val="32"/>
        </w:rPr>
        <w:t>QUESTION</w:t>
      </w:r>
      <w:r>
        <w:rPr>
          <w:rFonts w:ascii="Times New Roman" w:hAnsi="Times New Roman" w:cs="Times New Roman"/>
          <w:b/>
          <w:bCs/>
          <w:sz w:val="32"/>
          <w:szCs w:val="32"/>
        </w:rPr>
        <w:t xml:space="preserve">:  </w:t>
      </w:r>
      <w:r w:rsidRPr="00195C39">
        <w:rPr>
          <w:sz w:val="28"/>
          <w:szCs w:val="28"/>
        </w:rPr>
        <w:t>Can “used” electrical equipment be used?</w:t>
      </w:r>
    </w:p>
    <w:p w14:paraId="1F04CB7D" w14:textId="77777777" w:rsidR="00E02A78" w:rsidRPr="00A538A2" w:rsidRDefault="00E02A78" w:rsidP="00E02A78">
      <w:pPr>
        <w:rPr>
          <w:b/>
          <w:bCs/>
          <w:sz w:val="32"/>
          <w:szCs w:val="32"/>
        </w:rPr>
      </w:pPr>
    </w:p>
    <w:p w14:paraId="15FF32C2" w14:textId="77777777" w:rsidR="00E02A78" w:rsidRPr="00195C39" w:rsidRDefault="00E02A78" w:rsidP="00E02A78">
      <w:pPr>
        <w:rPr>
          <w:sz w:val="28"/>
          <w:szCs w:val="28"/>
        </w:rPr>
      </w:pPr>
      <w:r>
        <w:rPr>
          <w:rFonts w:ascii="Times New Roman" w:hAnsi="Times New Roman" w:cs="Times New Roman"/>
          <w:b/>
          <w:bCs/>
          <w:color w:val="000000"/>
          <w:sz w:val="32"/>
          <w:szCs w:val="32"/>
          <w:bdr w:val="single" w:sz="2" w:space="0" w:color="E2E8F0" w:frame="1"/>
        </w:rPr>
        <w:t xml:space="preserve">CODE DEFINITION: </w:t>
      </w:r>
      <w:r w:rsidRPr="00195C39">
        <w:rPr>
          <w:sz w:val="28"/>
          <w:szCs w:val="28"/>
        </w:rPr>
        <w:t xml:space="preserve">NEC Section 110.21(A)(2) requires reconditioned equipment to be marked with the name, trademark, or other descriptive marking by which the organization responsible for reconditioning the electrical equipment could be identified along with the date of the reconditioning. </w:t>
      </w:r>
    </w:p>
    <w:p w14:paraId="7A4B06BA" w14:textId="77777777" w:rsidR="00E02A78" w:rsidRDefault="00E02A78" w:rsidP="00E02A78">
      <w:pPr>
        <w:rPr>
          <w:b/>
          <w:bCs/>
          <w:sz w:val="32"/>
          <w:szCs w:val="32"/>
        </w:rPr>
      </w:pPr>
    </w:p>
    <w:p w14:paraId="2B4E0E00" w14:textId="77777777" w:rsidR="00E02A78" w:rsidRDefault="00E02A78" w:rsidP="00E02A78">
      <w:pPr>
        <w:rPr>
          <w:rFonts w:ascii="Calibri" w:hAnsi="Calibri" w:cs="Calibri"/>
          <w:sz w:val="28"/>
          <w:szCs w:val="28"/>
        </w:rPr>
      </w:pPr>
      <w:r>
        <w:rPr>
          <w:rFonts w:ascii="Calibri" w:hAnsi="Calibri" w:cs="Calibri"/>
          <w:b/>
          <w:bCs/>
          <w:sz w:val="32"/>
          <w:szCs w:val="32"/>
        </w:rPr>
        <w:t>FOR COMMERCIAL PROJECTS:</w:t>
      </w:r>
      <w:r w:rsidRPr="000255DB">
        <w:rPr>
          <w:rFonts w:ascii="Calibri" w:hAnsi="Calibri" w:cs="Calibri"/>
          <w:b/>
          <w:bCs/>
          <w:sz w:val="32"/>
          <w:szCs w:val="32"/>
        </w:rPr>
        <w:t xml:space="preserve"> </w:t>
      </w:r>
      <w:r w:rsidRPr="00195C39">
        <w:rPr>
          <w:rFonts w:ascii="Calibri" w:hAnsi="Calibri" w:cs="Calibri"/>
          <w:sz w:val="28"/>
          <w:szCs w:val="28"/>
        </w:rPr>
        <w:t xml:space="preserve">2020 NEC 408.8(A) is specific as to panelboards: Panelboards shall not be permitted to be reconditioned.  This shall not prevent the replacement of a panelboard within an enclosure.  In the event the replacement has not been listed for the specific enclosure and the available fault current is greater than 10,000 amperes, the completed work shall be field labeled, and any previously applied listing marks on the cabinet that pertain to the panelboard shall be removed. </w:t>
      </w:r>
    </w:p>
    <w:p w14:paraId="6C7BD65C" w14:textId="77777777" w:rsidR="00E02A78" w:rsidRDefault="00E02A78" w:rsidP="00E02A78">
      <w:pPr>
        <w:rPr>
          <w:rFonts w:ascii="Calibri" w:hAnsi="Calibri" w:cs="Calibri"/>
          <w:sz w:val="28"/>
          <w:szCs w:val="28"/>
        </w:rPr>
      </w:pPr>
    </w:p>
    <w:p w14:paraId="65DB88BF" w14:textId="77777777" w:rsidR="00E02A78" w:rsidRDefault="00E02A78" w:rsidP="00E02A78">
      <w:pPr>
        <w:rPr>
          <w:rFonts w:ascii="Calibri" w:hAnsi="Calibri" w:cs="Calibri"/>
          <w:sz w:val="32"/>
          <w:szCs w:val="32"/>
        </w:rPr>
        <w:sectPr w:rsidR="00E02A78" w:rsidSect="007F2282">
          <w:type w:val="continuous"/>
          <w:pgSz w:w="12240" w:h="15840"/>
          <w:pgMar w:top="720" w:right="720" w:bottom="720" w:left="720" w:header="720" w:footer="720" w:gutter="0"/>
          <w:cols w:space="720"/>
          <w:docGrid w:linePitch="360"/>
        </w:sectPr>
      </w:pPr>
    </w:p>
    <w:p w14:paraId="3219F502" w14:textId="77777777" w:rsidR="00E02A78" w:rsidRDefault="00E02A78" w:rsidP="00E02A78">
      <w:pPr>
        <w:rPr>
          <w:rFonts w:ascii="Calibri" w:hAnsi="Calibri" w:cs="Calibri"/>
          <w:sz w:val="32"/>
          <w:szCs w:val="32"/>
        </w:rPr>
      </w:pPr>
    </w:p>
    <w:p w14:paraId="28D91D9A" w14:textId="77777777" w:rsidR="00E02A78" w:rsidRDefault="00E02A78" w:rsidP="00E02A78">
      <w:pPr>
        <w:rPr>
          <w:rFonts w:ascii="Calibri" w:hAnsi="Calibri" w:cs="Calibri"/>
          <w:sz w:val="32"/>
          <w:szCs w:val="32"/>
        </w:rPr>
      </w:pPr>
    </w:p>
    <w:p w14:paraId="2C51688D" w14:textId="77777777" w:rsidR="00E02A78" w:rsidRPr="00D40983" w:rsidRDefault="00E02A78" w:rsidP="00E02A78">
      <w:pPr>
        <w:ind w:left="3600"/>
        <w:rPr>
          <w:rFonts w:cstheme="minorHAnsi"/>
          <w:b/>
          <w:bCs/>
          <w:sz w:val="32"/>
          <w:szCs w:val="32"/>
        </w:rPr>
      </w:pPr>
      <w:r>
        <w:rPr>
          <w:rFonts w:ascii="Times New Roman" w:hAnsi="Times New Roman" w:cs="Times New Roman"/>
          <w:b/>
          <w:bCs/>
          <w:sz w:val="32"/>
          <w:szCs w:val="32"/>
        </w:rPr>
        <w:t xml:space="preserve">                                                                                                                                                                                                   </w:t>
      </w:r>
    </w:p>
    <w:p w14:paraId="4A24A743" w14:textId="77777777" w:rsidR="00E02A78" w:rsidRDefault="00E02A78" w:rsidP="00E02A78">
      <w:pPr>
        <w:rPr>
          <w:rFonts w:ascii="Times New Roman" w:hAnsi="Times New Roman" w:cs="Times New Roman"/>
          <w:b/>
          <w:bCs/>
          <w:sz w:val="32"/>
          <w:szCs w:val="32"/>
        </w:rPr>
      </w:pPr>
    </w:p>
    <w:p w14:paraId="7B319E76" w14:textId="77777777" w:rsidR="00E02A78" w:rsidRDefault="00E02A78" w:rsidP="00E02A78">
      <w:pPr>
        <w:rPr>
          <w:rFonts w:ascii="Times New Roman" w:hAnsi="Times New Roman" w:cs="Times New Roman"/>
          <w:b/>
          <w:bCs/>
          <w:sz w:val="32"/>
          <w:szCs w:val="32"/>
        </w:rPr>
      </w:pPr>
    </w:p>
    <w:p w14:paraId="39990F00" w14:textId="77777777" w:rsidR="00E02A78" w:rsidRDefault="00E02A78" w:rsidP="00E02A78">
      <w:pPr>
        <w:rPr>
          <w:rFonts w:ascii="Times New Roman" w:hAnsi="Times New Roman" w:cs="Times New Roman"/>
          <w:b/>
          <w:bCs/>
          <w:sz w:val="32"/>
          <w:szCs w:val="32"/>
        </w:rPr>
        <w:sectPr w:rsidR="00E02A78" w:rsidSect="00EC79F7">
          <w:type w:val="continuous"/>
          <w:pgSz w:w="12240" w:h="15840"/>
          <w:pgMar w:top="720" w:right="720" w:bottom="720" w:left="720" w:header="720" w:footer="720" w:gutter="0"/>
          <w:cols w:num="2" w:space="720"/>
          <w:docGrid w:linePitch="360"/>
        </w:sectPr>
      </w:pPr>
      <w:r>
        <w:rPr>
          <w:rFonts w:ascii="Times New Roman" w:hAnsi="Times New Roman" w:cs="Times New Roman"/>
          <w:b/>
          <w:bCs/>
          <w:sz w:val="32"/>
          <w:szCs w:val="32"/>
        </w:rPr>
        <w:t xml:space="preserve">                                                  </w:t>
      </w:r>
      <w:r w:rsidRPr="00675519">
        <w:rPr>
          <w:rFonts w:ascii="Times New Roman" w:hAnsi="Times New Roman" w:cs="Times New Roman"/>
          <w:b/>
          <w:bCs/>
          <w:sz w:val="32"/>
          <w:szCs w:val="32"/>
        </w:rPr>
        <w:t>1 of 2</w:t>
      </w:r>
    </w:p>
    <w:p w14:paraId="3FE14FD6" w14:textId="77777777" w:rsidR="00E02A78" w:rsidRPr="00F31B4C" w:rsidRDefault="00E02A78" w:rsidP="00E02A78">
      <w:pPr>
        <w:rPr>
          <w:i/>
          <w:iCs/>
          <w:sz w:val="28"/>
          <w:szCs w:val="28"/>
        </w:rPr>
      </w:pPr>
      <w:r>
        <w:rPr>
          <w:rFonts w:ascii="Times New Roman" w:hAnsi="Times New Roman" w:cs="Times New Roman"/>
          <w:b/>
          <w:bCs/>
          <w:sz w:val="32"/>
          <w:szCs w:val="32"/>
        </w:rPr>
        <w:lastRenderedPageBreak/>
        <w:t xml:space="preserve">INTERPRETATION:  </w:t>
      </w:r>
      <w:r w:rsidRPr="00F31B4C">
        <w:rPr>
          <w:i/>
          <w:iCs/>
          <w:sz w:val="28"/>
          <w:szCs w:val="28"/>
        </w:rPr>
        <w:t xml:space="preserve">7/13/2022 Staff Meeting – The department will follow the guidelines set forth in NEC Section 110.21(A)(2) regarding the use of reconditioned, refurbished, or remanufactured equipment:  NEC Section 110.21(A)(2) requires reconditioned equipment to be marked with the name, trademark, or other descriptive marking by which the organization responsible for reconditioning the electrical equipment could be identified along with the date of the reconditioning. </w:t>
      </w:r>
    </w:p>
    <w:p w14:paraId="41C0A09B" w14:textId="77777777" w:rsidR="00E02A78" w:rsidRPr="00C52D14" w:rsidRDefault="00E02A78" w:rsidP="00E02A78">
      <w:pPr>
        <w:rPr>
          <w:i/>
          <w:iCs/>
          <w:sz w:val="32"/>
          <w:szCs w:val="32"/>
        </w:rPr>
      </w:pPr>
    </w:p>
    <w:p w14:paraId="15DE2850" w14:textId="77777777" w:rsidR="00E02A78" w:rsidRPr="00F31B4C" w:rsidRDefault="00E02A78" w:rsidP="00E02A78">
      <w:pPr>
        <w:rPr>
          <w:i/>
          <w:iCs/>
          <w:color w:val="FF0000"/>
          <w:sz w:val="28"/>
          <w:szCs w:val="28"/>
        </w:rPr>
      </w:pPr>
      <w:r w:rsidRPr="00F31B4C">
        <w:rPr>
          <w:i/>
          <w:iCs/>
          <w:color w:val="FF0000"/>
          <w:sz w:val="28"/>
          <w:szCs w:val="28"/>
        </w:rPr>
        <w:t>The reuse of T-Poles will not require reconditioning and certifying as the department considers them temporary equipment.</w:t>
      </w:r>
    </w:p>
    <w:p w14:paraId="06BD3BEA" w14:textId="77777777" w:rsidR="00E02A78" w:rsidRDefault="00E02A78" w:rsidP="00E02A78">
      <w:pPr>
        <w:rPr>
          <w:i/>
          <w:iCs/>
          <w:sz w:val="28"/>
          <w:szCs w:val="28"/>
        </w:rPr>
        <w:sectPr w:rsidR="00E02A78" w:rsidSect="007F2282">
          <w:type w:val="continuous"/>
          <w:pgSz w:w="12240" w:h="15840"/>
          <w:pgMar w:top="720" w:right="720" w:bottom="720" w:left="720" w:header="720" w:footer="720" w:gutter="0"/>
          <w:cols w:space="720"/>
          <w:docGrid w:linePitch="360"/>
        </w:sectPr>
      </w:pPr>
    </w:p>
    <w:p w14:paraId="24B031FD" w14:textId="77777777" w:rsidR="00E02A78" w:rsidRPr="00F31B4C" w:rsidRDefault="00E02A78" w:rsidP="00E02A78">
      <w:pPr>
        <w:rPr>
          <w:i/>
          <w:iCs/>
          <w:sz w:val="28"/>
          <w:szCs w:val="28"/>
        </w:rPr>
      </w:pPr>
    </w:p>
    <w:p w14:paraId="167A704F" w14:textId="77777777" w:rsidR="00E02A78" w:rsidRDefault="00E02A78" w:rsidP="00E02A78">
      <w:pPr>
        <w:rPr>
          <w:i/>
          <w:iCs/>
          <w:sz w:val="28"/>
          <w:szCs w:val="28"/>
        </w:rPr>
        <w:sectPr w:rsidR="00E02A78" w:rsidSect="00775165">
          <w:type w:val="continuous"/>
          <w:pgSz w:w="12240" w:h="15840"/>
          <w:pgMar w:top="720" w:right="720" w:bottom="720" w:left="720" w:header="720" w:footer="720" w:gutter="0"/>
          <w:cols w:space="720"/>
          <w:docGrid w:linePitch="360"/>
        </w:sectPr>
      </w:pPr>
    </w:p>
    <w:p w14:paraId="72333F6B" w14:textId="77777777" w:rsidR="00E02A78" w:rsidRDefault="00E02A78" w:rsidP="00E02A78">
      <w:pPr>
        <w:rPr>
          <w:b/>
          <w:bCs/>
          <w:sz w:val="32"/>
          <w:szCs w:val="32"/>
        </w:rPr>
      </w:pPr>
      <w:r w:rsidRPr="00F31B4C">
        <w:rPr>
          <w:i/>
          <w:iCs/>
          <w:sz w:val="28"/>
          <w:szCs w:val="28"/>
        </w:rPr>
        <w:t>The movement of equipment on the same structure will not require reconditioning and certifying as such.  Example: Relocating an A/C disconnect for an outside HVAC unit.</w:t>
      </w:r>
    </w:p>
    <w:p w14:paraId="3314D8F8" w14:textId="77777777" w:rsidR="00E02A78" w:rsidRDefault="00E02A78" w:rsidP="00E02A78">
      <w:pPr>
        <w:rPr>
          <w:b/>
          <w:bCs/>
          <w:sz w:val="32"/>
          <w:szCs w:val="32"/>
        </w:rPr>
      </w:pPr>
    </w:p>
    <w:p w14:paraId="41D4678D" w14:textId="77777777" w:rsidR="00E02A78" w:rsidRDefault="00E02A78" w:rsidP="00E02A78">
      <w:pPr>
        <w:rPr>
          <w:b/>
          <w:bCs/>
          <w:sz w:val="32"/>
          <w:szCs w:val="32"/>
        </w:rPr>
      </w:pPr>
    </w:p>
    <w:p w14:paraId="0C9574AD" w14:textId="77777777" w:rsidR="00E02A78" w:rsidRDefault="00E02A78" w:rsidP="00E02A78">
      <w:pPr>
        <w:rPr>
          <w:b/>
          <w:bCs/>
          <w:sz w:val="32"/>
          <w:szCs w:val="32"/>
        </w:rPr>
      </w:pPr>
    </w:p>
    <w:p w14:paraId="5CA9CC44" w14:textId="77777777" w:rsidR="00E02A78" w:rsidRDefault="00E02A78" w:rsidP="00E02A78">
      <w:pPr>
        <w:rPr>
          <w:b/>
          <w:bCs/>
          <w:sz w:val="32"/>
          <w:szCs w:val="32"/>
        </w:rPr>
      </w:pPr>
    </w:p>
    <w:p w14:paraId="790E281D" w14:textId="77777777" w:rsidR="00E02A78" w:rsidRDefault="00E02A78" w:rsidP="00E02A78">
      <w:pPr>
        <w:rPr>
          <w:b/>
          <w:bCs/>
          <w:sz w:val="32"/>
          <w:szCs w:val="32"/>
        </w:rPr>
      </w:pPr>
    </w:p>
    <w:p w14:paraId="2F25D174" w14:textId="77777777" w:rsidR="00E02A78" w:rsidRDefault="00E02A78" w:rsidP="00E02A78">
      <w:pPr>
        <w:rPr>
          <w:b/>
          <w:bCs/>
          <w:sz w:val="32"/>
          <w:szCs w:val="32"/>
        </w:rPr>
      </w:pPr>
    </w:p>
    <w:p w14:paraId="58E11ECA" w14:textId="77777777" w:rsidR="00E02A78" w:rsidRPr="00ED0603" w:rsidRDefault="00E02A78" w:rsidP="00E02A78">
      <w:pPr>
        <w:rPr>
          <w:b/>
          <w:bCs/>
          <w:sz w:val="32"/>
          <w:szCs w:val="32"/>
        </w:rPr>
      </w:pPr>
    </w:p>
    <w:p w14:paraId="4F670871" w14:textId="77777777" w:rsidR="00E02A78" w:rsidRPr="00317669" w:rsidRDefault="00E02A78" w:rsidP="00E02A78">
      <w:pPr>
        <w:rPr>
          <w:b/>
          <w:bCs/>
          <w:sz w:val="32"/>
          <w:szCs w:val="32"/>
        </w:rPr>
      </w:pPr>
    </w:p>
    <w:p w14:paraId="3EBBC7D1" w14:textId="77777777" w:rsidR="00E02A78" w:rsidRDefault="00E02A78" w:rsidP="00E02A78">
      <w:pPr>
        <w:jc w:val="center"/>
        <w:rPr>
          <w:rFonts w:ascii="Times New Roman" w:hAnsi="Times New Roman" w:cs="Times New Roman"/>
          <w:b/>
          <w:bCs/>
          <w:sz w:val="32"/>
          <w:szCs w:val="32"/>
        </w:rPr>
      </w:pPr>
      <w:r>
        <w:rPr>
          <w:rFonts w:ascii="Times New Roman" w:hAnsi="Times New Roman" w:cs="Times New Roman"/>
          <w:b/>
          <w:bCs/>
          <w:sz w:val="32"/>
          <w:szCs w:val="32"/>
        </w:rPr>
        <w:t xml:space="preserve">                                                                               </w:t>
      </w:r>
    </w:p>
    <w:p w14:paraId="44ED84ED" w14:textId="77777777" w:rsidR="00E02A78" w:rsidRDefault="00E02A78" w:rsidP="00E02A78">
      <w:pPr>
        <w:jc w:val="center"/>
        <w:rPr>
          <w:rFonts w:ascii="Times New Roman" w:hAnsi="Times New Roman" w:cs="Times New Roman"/>
          <w:b/>
          <w:bCs/>
          <w:sz w:val="32"/>
          <w:szCs w:val="32"/>
        </w:rPr>
      </w:pPr>
    </w:p>
    <w:p w14:paraId="6711566E" w14:textId="77777777" w:rsidR="00E02A78" w:rsidRDefault="00E02A78" w:rsidP="00E02A78">
      <w:pPr>
        <w:jc w:val="center"/>
        <w:rPr>
          <w:rFonts w:ascii="Times New Roman" w:hAnsi="Times New Roman" w:cs="Times New Roman"/>
          <w:b/>
          <w:bCs/>
          <w:sz w:val="32"/>
          <w:szCs w:val="32"/>
        </w:rPr>
      </w:pPr>
      <w:r>
        <w:rPr>
          <w:rFonts w:ascii="Times New Roman" w:hAnsi="Times New Roman" w:cs="Times New Roman"/>
          <w:b/>
          <w:bCs/>
          <w:sz w:val="32"/>
          <w:szCs w:val="32"/>
        </w:rPr>
        <w:t xml:space="preserve">                                                                                    </w:t>
      </w:r>
    </w:p>
    <w:p w14:paraId="1F2DAE1A" w14:textId="77777777" w:rsidR="00E02A78" w:rsidRDefault="00E02A78" w:rsidP="00E02A78">
      <w:pPr>
        <w:jc w:val="center"/>
        <w:rPr>
          <w:rFonts w:ascii="Times New Roman" w:hAnsi="Times New Roman" w:cs="Times New Roman"/>
          <w:b/>
          <w:bCs/>
          <w:sz w:val="32"/>
          <w:szCs w:val="32"/>
        </w:rPr>
      </w:pPr>
    </w:p>
    <w:p w14:paraId="017CCCB9" w14:textId="77777777" w:rsidR="00C01DD4" w:rsidRPr="006822DC" w:rsidRDefault="00E02A78" w:rsidP="00C01DD4">
      <w:pPr>
        <w:jc w:val="center"/>
        <w:rPr>
          <w:rFonts w:ascii="Times New Roman" w:hAnsi="Times New Roman" w:cs="Times New Roman"/>
          <w:b/>
          <w:bCs/>
          <w:sz w:val="24"/>
          <w:szCs w:val="24"/>
        </w:rPr>
      </w:pPr>
      <w:r>
        <w:rPr>
          <w:rFonts w:ascii="Times New Roman" w:hAnsi="Times New Roman" w:cs="Times New Roman"/>
          <w:b/>
          <w:bCs/>
          <w:sz w:val="32"/>
          <w:szCs w:val="32"/>
        </w:rPr>
        <w:t xml:space="preserve">                                                                                       </w:t>
      </w:r>
      <w:r w:rsidR="00C01DD4" w:rsidRPr="006822DC">
        <w:rPr>
          <w:rFonts w:ascii="Times New Roman" w:hAnsi="Times New Roman" w:cs="Times New Roman"/>
          <w:b/>
          <w:bCs/>
          <w:sz w:val="24"/>
          <w:szCs w:val="24"/>
        </w:rPr>
        <w:t xml:space="preserve">Approved </w:t>
      </w:r>
      <w:proofErr w:type="spellStart"/>
      <w:r w:rsidR="00C01DD4" w:rsidRPr="006822DC">
        <w:rPr>
          <w:rFonts w:ascii="Times New Roman" w:hAnsi="Times New Roman" w:cs="Times New Roman"/>
          <w:b/>
          <w:bCs/>
          <w:sz w:val="24"/>
          <w:szCs w:val="24"/>
        </w:rPr>
        <w:t>by_</w:t>
      </w:r>
      <w:r w:rsidR="00C01DD4">
        <w:rPr>
          <w:rFonts w:ascii="Times New Roman" w:hAnsi="Times New Roman" w:cs="Times New Roman"/>
          <w:b/>
          <w:bCs/>
          <w:sz w:val="24"/>
          <w:szCs w:val="24"/>
        </w:rPr>
        <w:t>__M</w:t>
      </w:r>
      <w:proofErr w:type="spellEnd"/>
      <w:r w:rsidR="00C01DD4">
        <w:rPr>
          <w:rFonts w:ascii="Times New Roman" w:hAnsi="Times New Roman" w:cs="Times New Roman"/>
          <w:b/>
          <w:bCs/>
          <w:sz w:val="24"/>
          <w:szCs w:val="24"/>
        </w:rPr>
        <w:t>. Slate</w:t>
      </w:r>
      <w:r w:rsidR="00C01DD4" w:rsidRPr="006822DC">
        <w:rPr>
          <w:rFonts w:ascii="Times New Roman" w:hAnsi="Times New Roman" w:cs="Times New Roman"/>
          <w:b/>
          <w:bCs/>
          <w:sz w:val="24"/>
          <w:szCs w:val="24"/>
        </w:rPr>
        <w:t>______</w:t>
      </w:r>
    </w:p>
    <w:p w14:paraId="2BC67C19" w14:textId="48AF2940" w:rsidR="00C01DD4" w:rsidRDefault="00C01DD4" w:rsidP="00C01DD4">
      <w:pPr>
        <w:jc w:val="center"/>
        <w:rPr>
          <w:rFonts w:ascii="Times New Roman" w:hAnsi="Times New Roman" w:cs="Times New Roman"/>
          <w:b/>
          <w:bCs/>
          <w:sz w:val="24"/>
          <w:szCs w:val="24"/>
        </w:rPr>
      </w:pPr>
      <w:r>
        <w:rPr>
          <w:rFonts w:ascii="Times New Roman" w:hAnsi="Times New Roman" w:cs="Times New Roman"/>
          <w:b/>
          <w:bCs/>
          <w:sz w:val="32"/>
          <w:szCs w:val="32"/>
        </w:rPr>
        <w:t xml:space="preserve">                                                                                                    </w:t>
      </w:r>
      <w:r w:rsidRPr="006822DC">
        <w:rPr>
          <w:rFonts w:ascii="Times New Roman" w:hAnsi="Times New Roman" w:cs="Times New Roman"/>
          <w:b/>
          <w:bCs/>
          <w:sz w:val="24"/>
          <w:szCs w:val="24"/>
        </w:rPr>
        <w:t>Date__</w:t>
      </w:r>
      <w:r w:rsidR="00856B41">
        <w:rPr>
          <w:rFonts w:ascii="Times New Roman" w:hAnsi="Times New Roman" w:cs="Times New Roman"/>
          <w:b/>
          <w:bCs/>
          <w:sz w:val="24"/>
          <w:szCs w:val="24"/>
        </w:rPr>
        <w:t>0</w:t>
      </w:r>
      <w:r>
        <w:rPr>
          <w:rFonts w:ascii="Times New Roman" w:hAnsi="Times New Roman" w:cs="Times New Roman"/>
          <w:b/>
          <w:bCs/>
          <w:sz w:val="24"/>
          <w:szCs w:val="24"/>
        </w:rPr>
        <w:t>7/13/22</w:t>
      </w:r>
      <w:r w:rsidRPr="006822DC">
        <w:rPr>
          <w:rFonts w:ascii="Times New Roman" w:hAnsi="Times New Roman" w:cs="Times New Roman"/>
          <w:b/>
          <w:bCs/>
          <w:sz w:val="24"/>
          <w:szCs w:val="24"/>
        </w:rPr>
        <w:t>______</w:t>
      </w:r>
    </w:p>
    <w:p w14:paraId="703A2173" w14:textId="789388F9" w:rsidR="00E02A78" w:rsidRPr="00F31B4C" w:rsidRDefault="00E02A78" w:rsidP="00C01DD4">
      <w:pPr>
        <w:jc w:val="center"/>
        <w:rPr>
          <w:rFonts w:ascii="Times New Roman" w:hAnsi="Times New Roman" w:cs="Times New Roman"/>
          <w:b/>
          <w:bCs/>
          <w:sz w:val="24"/>
          <w:szCs w:val="24"/>
        </w:rPr>
      </w:pPr>
    </w:p>
    <w:p w14:paraId="01223DC7" w14:textId="77777777" w:rsidR="00E02A78" w:rsidRDefault="00E02A78" w:rsidP="00E02A78">
      <w:pPr>
        <w:rPr>
          <w:rFonts w:ascii="Times New Roman" w:hAnsi="Times New Roman" w:cs="Times New Roman"/>
          <w:b/>
          <w:bCs/>
          <w:sz w:val="32"/>
          <w:szCs w:val="32"/>
        </w:rPr>
        <w:sectPr w:rsidR="00E02A78" w:rsidSect="00775165">
          <w:type w:val="continuous"/>
          <w:pgSz w:w="12240" w:h="15840"/>
          <w:pgMar w:top="720" w:right="720" w:bottom="720" w:left="720" w:header="720" w:footer="720" w:gutter="0"/>
          <w:cols w:space="720"/>
          <w:docGrid w:linePitch="360"/>
        </w:sectPr>
      </w:pPr>
      <w:r>
        <w:rPr>
          <w:rFonts w:ascii="Times New Roman" w:hAnsi="Times New Roman" w:cs="Times New Roman"/>
          <w:b/>
          <w:bCs/>
          <w:sz w:val="32"/>
          <w:szCs w:val="32"/>
        </w:rPr>
        <w:t xml:space="preserve">                                                                                                                          2 of 2</w:t>
      </w:r>
    </w:p>
    <w:p w14:paraId="19A8BEA8" w14:textId="77777777" w:rsidR="00E02A78" w:rsidRDefault="00E02A78" w:rsidP="00E02A78"/>
    <w:p w14:paraId="79A6F1D2" w14:textId="77777777" w:rsidR="00E02A78" w:rsidRDefault="00E02A78" w:rsidP="00E02A78">
      <w:r>
        <w:br w:type="page"/>
      </w:r>
    </w:p>
    <w:p w14:paraId="1497F2E0" w14:textId="77777777" w:rsidR="00E02A78" w:rsidRDefault="00E02A78" w:rsidP="00E02A78">
      <w:pPr>
        <w:spacing w:after="0"/>
        <w:rPr>
          <w:rFonts w:ascii="Times New Roman" w:hAnsi="Times New Roman" w:cs="Times New Roman"/>
          <w:b/>
          <w:bCs/>
          <w:sz w:val="40"/>
          <w:szCs w:val="40"/>
        </w:rPr>
        <w:sectPr w:rsidR="00E02A78" w:rsidSect="009D3E43">
          <w:type w:val="continuous"/>
          <w:pgSz w:w="12240" w:h="15840"/>
          <w:pgMar w:top="720" w:right="720" w:bottom="720" w:left="720" w:header="720" w:footer="720" w:gutter="0"/>
          <w:cols w:num="2" w:space="720"/>
          <w:docGrid w:linePitch="360"/>
        </w:sectPr>
      </w:pPr>
    </w:p>
    <w:p w14:paraId="244D34B2" w14:textId="77777777" w:rsidR="00E02A78" w:rsidRDefault="00E02A78" w:rsidP="00E02A78">
      <w:pPr>
        <w:spacing w:after="0"/>
        <w:rPr>
          <w:rFonts w:ascii="Times New Roman" w:hAnsi="Times New Roman" w:cs="Times New Roman"/>
          <w:b/>
          <w:bCs/>
          <w:sz w:val="40"/>
          <w:szCs w:val="40"/>
        </w:rPr>
      </w:pPr>
    </w:p>
    <w:p w14:paraId="40EB68C8" w14:textId="77777777" w:rsidR="00E02A78" w:rsidRPr="006C02BC" w:rsidRDefault="00E02A78" w:rsidP="00E02A78">
      <w:pPr>
        <w:spacing w:after="0"/>
        <w:rPr>
          <w:rFonts w:ascii="Times New Roman" w:hAnsi="Times New Roman" w:cs="Times New Roman"/>
          <w:b/>
          <w:bCs/>
          <w:sz w:val="40"/>
          <w:szCs w:val="40"/>
        </w:rPr>
      </w:pPr>
      <w:r w:rsidRPr="006C02BC">
        <w:rPr>
          <w:rFonts w:ascii="Times New Roman" w:hAnsi="Times New Roman" w:cs="Times New Roman"/>
          <w:b/>
          <w:bCs/>
          <w:sz w:val="40"/>
          <w:szCs w:val="40"/>
        </w:rPr>
        <w:t xml:space="preserve">Brunswick County    </w:t>
      </w:r>
    </w:p>
    <w:p w14:paraId="221F8B83" w14:textId="77777777" w:rsidR="00E02A78" w:rsidRPr="006C02BC" w:rsidRDefault="00E02A78" w:rsidP="00E02A78">
      <w:pPr>
        <w:rPr>
          <w:rFonts w:ascii="Times New Roman" w:hAnsi="Times New Roman" w:cs="Times New Roman"/>
          <w:b/>
          <w:bCs/>
          <w:sz w:val="40"/>
          <w:szCs w:val="40"/>
        </w:rPr>
      </w:pPr>
      <w:r w:rsidRPr="006C02BC">
        <w:rPr>
          <w:rFonts w:ascii="Times New Roman" w:hAnsi="Times New Roman" w:cs="Times New Roman"/>
          <w:b/>
          <w:bCs/>
          <w:sz w:val="40"/>
          <w:szCs w:val="40"/>
        </w:rPr>
        <w:t xml:space="preserve">Code </w:t>
      </w:r>
      <w:r>
        <w:rPr>
          <w:rFonts w:ascii="Times New Roman" w:hAnsi="Times New Roman" w:cs="Times New Roman"/>
          <w:b/>
          <w:bCs/>
          <w:sz w:val="40"/>
          <w:szCs w:val="40"/>
        </w:rPr>
        <w:t>Administration</w:t>
      </w:r>
      <w:r w:rsidRPr="006C02BC">
        <w:rPr>
          <w:rFonts w:ascii="Times New Roman" w:hAnsi="Times New Roman" w:cs="Times New Roman"/>
          <w:b/>
          <w:bCs/>
          <w:sz w:val="40"/>
          <w:szCs w:val="40"/>
        </w:rPr>
        <w:t xml:space="preserve">                                                   </w:t>
      </w:r>
    </w:p>
    <w:p w14:paraId="2F37E5AD" w14:textId="77777777" w:rsidR="00E02A78" w:rsidRDefault="00E02A78" w:rsidP="00E02A78">
      <w:pPr>
        <w:ind w:left="2160" w:firstLine="720"/>
        <w:rPr>
          <w:sz w:val="44"/>
          <w:szCs w:val="44"/>
        </w:rPr>
        <w:sectPr w:rsidR="00E02A78" w:rsidSect="00D45C44">
          <w:type w:val="continuous"/>
          <w:pgSz w:w="12240" w:h="15840"/>
          <w:pgMar w:top="720" w:right="720" w:bottom="720" w:left="720" w:header="720" w:footer="720" w:gutter="0"/>
          <w:cols w:num="2" w:space="720"/>
          <w:docGrid w:linePitch="360"/>
        </w:sectPr>
      </w:pPr>
      <w:r w:rsidRPr="0056727D">
        <w:rPr>
          <w:noProof/>
        </w:rPr>
        <w:drawing>
          <wp:inline distT="0" distB="0" distL="0" distR="0" wp14:anchorId="0775C73B" wp14:editId="4C68D41C">
            <wp:extent cx="1059180" cy="10000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7029" cy="1016859"/>
                    </a:xfrm>
                    <a:prstGeom prst="rect">
                      <a:avLst/>
                    </a:prstGeom>
                    <a:noFill/>
                    <a:ln>
                      <a:noFill/>
                    </a:ln>
                  </pic:spPr>
                </pic:pic>
              </a:graphicData>
            </a:graphic>
          </wp:inline>
        </w:drawing>
      </w:r>
    </w:p>
    <w:p w14:paraId="0E72E376" w14:textId="179B2AB5" w:rsidR="00E02A78" w:rsidRDefault="00E02A78" w:rsidP="00E02A78">
      <w:pPr>
        <w:pBdr>
          <w:bottom w:val="single" w:sz="12" w:space="1" w:color="auto"/>
        </w:pBdr>
        <w:spacing w:after="0" w:line="240" w:lineRule="auto"/>
        <w:jc w:val="center"/>
        <w:rPr>
          <w:rStyle w:val="Heading1Char"/>
          <w:rFonts w:ascii="Amasis MT Pro Black" w:hAnsi="Amasis MT Pro Black"/>
          <w:sz w:val="40"/>
          <w:szCs w:val="40"/>
        </w:rPr>
      </w:pPr>
      <w:r>
        <w:rPr>
          <w:sz w:val="44"/>
          <w:szCs w:val="44"/>
        </w:rPr>
        <w:t>_________________________________________________</w:t>
      </w:r>
      <w:r w:rsidRPr="0039545A">
        <w:rPr>
          <w:rFonts w:ascii="Amasis MT Pro Black" w:hAnsi="Amasis MT Pro Black"/>
          <w:b/>
          <w:bCs/>
          <w:sz w:val="40"/>
          <w:szCs w:val="40"/>
        </w:rPr>
        <w:t xml:space="preserve"> </w:t>
      </w:r>
      <w:r w:rsidR="004F3E00" w:rsidRPr="0039545A">
        <w:rPr>
          <w:rStyle w:val="Heading1Char"/>
          <w:rFonts w:ascii="Amasis MT Pro Black" w:hAnsi="Amasis MT Pro Black"/>
          <w:sz w:val="40"/>
          <w:szCs w:val="40"/>
        </w:rPr>
        <w:t>Departmental Policy</w:t>
      </w:r>
      <w:r w:rsidR="004F3E00" w:rsidRPr="0039545A">
        <w:rPr>
          <w:rFonts w:ascii="Amasis MT Pro Black" w:hAnsi="Amasis MT Pro Black"/>
          <w:b/>
          <w:bCs/>
          <w:sz w:val="40"/>
          <w:szCs w:val="40"/>
        </w:rPr>
        <w:t xml:space="preserve"> </w:t>
      </w:r>
      <w:r w:rsidR="004F3E00">
        <w:rPr>
          <w:rStyle w:val="Heading1Char"/>
          <w:rFonts w:ascii="Amasis MT Pro Black" w:hAnsi="Amasis MT Pro Black"/>
          <w:sz w:val="40"/>
          <w:szCs w:val="40"/>
        </w:rPr>
        <w:t>/</w:t>
      </w:r>
      <w:r w:rsidR="004F3E00" w:rsidRPr="003E4CF1">
        <w:rPr>
          <w:rFonts w:ascii="Amasis MT Pro Black" w:hAnsi="Amasis MT Pro Black"/>
          <w:b/>
          <w:bCs/>
          <w:color w:val="F2F2F2" w:themeColor="background1" w:themeShade="F2"/>
          <w:sz w:val="40"/>
          <w:szCs w:val="40"/>
        </w:rPr>
        <w:t>Building Code Interpretation</w:t>
      </w:r>
    </w:p>
    <w:p w14:paraId="688CCF86" w14:textId="77777777" w:rsidR="00E02A78" w:rsidRDefault="00E02A78" w:rsidP="00E02A78">
      <w:pPr>
        <w:pBdr>
          <w:bottom w:val="single" w:sz="12" w:space="1" w:color="auto"/>
        </w:pBdr>
        <w:spacing w:after="0" w:line="240" w:lineRule="auto"/>
        <w:jc w:val="center"/>
        <w:rPr>
          <w:rFonts w:ascii="Amasis MT Pro Black" w:hAnsi="Amasis MT Pro Black"/>
          <w:b/>
          <w:bCs/>
          <w:sz w:val="40"/>
          <w:szCs w:val="40"/>
        </w:rPr>
      </w:pPr>
    </w:p>
    <w:p w14:paraId="7D024794" w14:textId="1D1A4818" w:rsidR="00E02A78" w:rsidRPr="005D4384" w:rsidRDefault="00E02A78" w:rsidP="00E02A78">
      <w:pPr>
        <w:pStyle w:val="Heading2"/>
        <w:rPr>
          <w:rFonts w:asciiTheme="minorHAnsi" w:hAnsiTheme="minorHAnsi" w:cstheme="minorHAnsi"/>
          <w:sz w:val="32"/>
          <w:szCs w:val="32"/>
        </w:rPr>
      </w:pPr>
      <w:bookmarkStart w:id="4" w:name="_Toc124330084"/>
      <w:r w:rsidRPr="005D4384">
        <w:rPr>
          <w:rFonts w:asciiTheme="minorHAnsi" w:hAnsiTheme="minorHAnsi" w:cstheme="minorHAnsi"/>
          <w:sz w:val="32"/>
          <w:szCs w:val="32"/>
        </w:rPr>
        <w:t xml:space="preserve">SUBJECT:  </w:t>
      </w:r>
      <w:r>
        <w:rPr>
          <w:rStyle w:val="Heading1Char"/>
          <w:rFonts w:asciiTheme="minorHAnsi" w:hAnsiTheme="minorHAnsi" w:cstheme="minorHAnsi"/>
          <w:b w:val="0"/>
          <w:bCs w:val="0"/>
          <w:sz w:val="32"/>
          <w:szCs w:val="32"/>
        </w:rPr>
        <w:t>Reinspection Fee Policy</w:t>
      </w:r>
      <w:bookmarkEnd w:id="4"/>
    </w:p>
    <w:p w14:paraId="5B80FB4A" w14:textId="77777777" w:rsidR="00E02A78" w:rsidRDefault="00E02A78" w:rsidP="00E02A78">
      <w:pPr>
        <w:rPr>
          <w:b/>
          <w:bCs/>
          <w:sz w:val="32"/>
          <w:szCs w:val="32"/>
        </w:rPr>
      </w:pPr>
      <w:r>
        <w:rPr>
          <w:b/>
          <w:bCs/>
          <w:sz w:val="32"/>
          <w:szCs w:val="32"/>
        </w:rPr>
        <w:t xml:space="preserve">TRADE:  </w:t>
      </w:r>
      <w:r w:rsidRPr="0099077F">
        <w:rPr>
          <w:sz w:val="32"/>
          <w:szCs w:val="32"/>
        </w:rPr>
        <w:t>Residential Building</w:t>
      </w:r>
    </w:p>
    <w:p w14:paraId="7E352FE7" w14:textId="71DFED77" w:rsidR="00E02A78" w:rsidRPr="00A55CBE" w:rsidRDefault="00E02A78" w:rsidP="00E02A78">
      <w:pPr>
        <w:pStyle w:val="Heading3"/>
        <w:rPr>
          <w:rFonts w:asciiTheme="minorHAnsi" w:hAnsiTheme="minorHAnsi" w:cstheme="minorHAnsi"/>
          <w:b/>
          <w:bCs/>
          <w:color w:val="auto"/>
          <w:sz w:val="32"/>
          <w:szCs w:val="32"/>
        </w:rPr>
      </w:pPr>
      <w:r w:rsidRPr="00A55CBE">
        <w:rPr>
          <w:rFonts w:asciiTheme="minorHAnsi" w:hAnsiTheme="minorHAnsi" w:cstheme="minorHAnsi"/>
          <w:b/>
          <w:bCs/>
          <w:color w:val="auto"/>
          <w:sz w:val="32"/>
          <w:szCs w:val="32"/>
        </w:rPr>
        <w:t xml:space="preserve">REFERENCE: </w:t>
      </w:r>
      <w:r>
        <w:rPr>
          <w:rFonts w:asciiTheme="minorHAnsi" w:hAnsiTheme="minorHAnsi" w:cstheme="minorHAnsi"/>
          <w:color w:val="auto"/>
          <w:sz w:val="32"/>
          <w:szCs w:val="32"/>
        </w:rPr>
        <w:t>Departmental Director, Deputy Director</w:t>
      </w:r>
    </w:p>
    <w:p w14:paraId="597BB1F1" w14:textId="77777777" w:rsidR="00E02A78" w:rsidRDefault="00E02A78" w:rsidP="00E02A78">
      <w:pPr>
        <w:rPr>
          <w:rFonts w:ascii="Times New Roman" w:hAnsi="Times New Roman" w:cs="Times New Roman"/>
          <w:b/>
          <w:bCs/>
          <w:sz w:val="32"/>
          <w:szCs w:val="32"/>
        </w:rPr>
      </w:pPr>
      <w:r>
        <w:rPr>
          <w:b/>
          <w:bCs/>
          <w:sz w:val="32"/>
          <w:szCs w:val="32"/>
        </w:rPr>
        <w:t>-------------------------------------------------------------------------------------------------------------</w:t>
      </w:r>
    </w:p>
    <w:p w14:paraId="796662A8" w14:textId="77777777" w:rsidR="00E02A78" w:rsidRDefault="00E02A78" w:rsidP="00E02A78">
      <w:pPr>
        <w:rPr>
          <w:sz w:val="28"/>
          <w:szCs w:val="28"/>
        </w:rPr>
      </w:pPr>
      <w:r w:rsidRPr="00F86EBF">
        <w:rPr>
          <w:rFonts w:ascii="Times New Roman" w:hAnsi="Times New Roman" w:cs="Times New Roman"/>
          <w:b/>
          <w:bCs/>
          <w:sz w:val="32"/>
          <w:szCs w:val="32"/>
        </w:rPr>
        <w:t>QUESTION</w:t>
      </w:r>
      <w:r>
        <w:rPr>
          <w:rFonts w:ascii="Times New Roman" w:hAnsi="Times New Roman" w:cs="Times New Roman"/>
          <w:b/>
          <w:bCs/>
          <w:sz w:val="32"/>
          <w:szCs w:val="32"/>
        </w:rPr>
        <w:t xml:space="preserve">:  </w:t>
      </w:r>
      <w:r>
        <w:rPr>
          <w:sz w:val="28"/>
          <w:szCs w:val="28"/>
        </w:rPr>
        <w:t xml:space="preserve">What circumstances will </w:t>
      </w:r>
      <w:r w:rsidRPr="00AE4679">
        <w:rPr>
          <w:b/>
          <w:bCs/>
          <w:i/>
          <w:iCs/>
          <w:sz w:val="28"/>
          <w:szCs w:val="28"/>
        </w:rPr>
        <w:t>always</w:t>
      </w:r>
      <w:r>
        <w:rPr>
          <w:sz w:val="28"/>
          <w:szCs w:val="28"/>
        </w:rPr>
        <w:t xml:space="preserve"> require a $75.00 reinspection fee?</w:t>
      </w:r>
    </w:p>
    <w:p w14:paraId="67E3CDC0" w14:textId="77777777" w:rsidR="00E02A78" w:rsidRDefault="00E02A78" w:rsidP="00E02A78">
      <w:pPr>
        <w:rPr>
          <w:b/>
          <w:bCs/>
          <w:sz w:val="32"/>
          <w:szCs w:val="32"/>
        </w:rPr>
      </w:pPr>
    </w:p>
    <w:p w14:paraId="29592F5E" w14:textId="77777777" w:rsidR="00E02A78" w:rsidRDefault="00E02A78" w:rsidP="00E02A78">
      <w:pPr>
        <w:rPr>
          <w:rFonts w:ascii="Times New Roman" w:hAnsi="Times New Roman" w:cs="Times New Roman"/>
          <w:i/>
          <w:iCs/>
          <w:sz w:val="32"/>
          <w:szCs w:val="32"/>
        </w:rPr>
      </w:pPr>
      <w:r>
        <w:rPr>
          <w:rFonts w:ascii="Times New Roman" w:hAnsi="Times New Roman" w:cs="Times New Roman"/>
          <w:b/>
          <w:bCs/>
          <w:sz w:val="32"/>
          <w:szCs w:val="32"/>
        </w:rPr>
        <w:t>INTERPRETATION</w:t>
      </w:r>
      <w:r w:rsidRPr="00AE4679">
        <w:rPr>
          <w:rFonts w:ascii="Times New Roman" w:hAnsi="Times New Roman" w:cs="Times New Roman"/>
          <w:sz w:val="32"/>
          <w:szCs w:val="32"/>
        </w:rPr>
        <w:t>:</w:t>
      </w:r>
      <w:r w:rsidRPr="00162E8D">
        <w:rPr>
          <w:rFonts w:ascii="Times New Roman" w:hAnsi="Times New Roman" w:cs="Times New Roman"/>
          <w:i/>
          <w:iCs/>
          <w:sz w:val="32"/>
          <w:szCs w:val="32"/>
        </w:rPr>
        <w:t xml:space="preserve">  </w:t>
      </w:r>
    </w:p>
    <w:p w14:paraId="5D7B0336" w14:textId="77777777" w:rsidR="00E02A78" w:rsidRPr="00D64EB1" w:rsidRDefault="00E02A78" w:rsidP="00E02A78">
      <w:pPr>
        <w:ind w:left="720"/>
        <w:rPr>
          <w:i/>
          <w:iCs/>
          <w:sz w:val="28"/>
          <w:szCs w:val="28"/>
        </w:rPr>
      </w:pPr>
      <w:r w:rsidRPr="00D64EB1">
        <w:rPr>
          <w:i/>
          <w:iCs/>
          <w:sz w:val="28"/>
          <w:szCs w:val="28"/>
        </w:rPr>
        <w:t xml:space="preserve">1. If all applicable plans, permit card, elevation certificate, survey, site plan, etc., are not on site at time of inspection. </w:t>
      </w:r>
    </w:p>
    <w:p w14:paraId="53371531" w14:textId="77777777" w:rsidR="00E02A78" w:rsidRPr="00D64EB1" w:rsidRDefault="00E02A78" w:rsidP="00E02A78">
      <w:pPr>
        <w:ind w:firstLine="720"/>
        <w:rPr>
          <w:i/>
          <w:iCs/>
          <w:sz w:val="28"/>
          <w:szCs w:val="28"/>
        </w:rPr>
      </w:pPr>
      <w:r w:rsidRPr="00D64EB1">
        <w:rPr>
          <w:i/>
          <w:iCs/>
          <w:sz w:val="28"/>
          <w:szCs w:val="28"/>
        </w:rPr>
        <w:t>2. The structure and all applicable components are not accessible to the field inspector.</w:t>
      </w:r>
    </w:p>
    <w:p w14:paraId="0334EC32" w14:textId="77777777" w:rsidR="00E02A78" w:rsidRPr="00D64EB1" w:rsidRDefault="00E02A78" w:rsidP="00E02A78">
      <w:pPr>
        <w:rPr>
          <w:i/>
          <w:iCs/>
          <w:sz w:val="28"/>
          <w:szCs w:val="28"/>
        </w:rPr>
      </w:pPr>
      <w:r w:rsidRPr="00D64EB1">
        <w:rPr>
          <w:i/>
          <w:iCs/>
          <w:sz w:val="28"/>
          <w:szCs w:val="28"/>
        </w:rPr>
        <w:t xml:space="preserve"> </w:t>
      </w:r>
      <w:r w:rsidRPr="00D64EB1">
        <w:rPr>
          <w:i/>
          <w:iCs/>
          <w:sz w:val="28"/>
          <w:szCs w:val="28"/>
        </w:rPr>
        <w:tab/>
        <w:t>3. Deficiencies cited in prior inspections have not been brought into code compliance.</w:t>
      </w:r>
    </w:p>
    <w:p w14:paraId="2055E327" w14:textId="77777777" w:rsidR="00E02A78" w:rsidRPr="00D64EB1" w:rsidRDefault="00E02A78" w:rsidP="00E02A78">
      <w:pPr>
        <w:rPr>
          <w:i/>
          <w:iCs/>
          <w:sz w:val="28"/>
          <w:szCs w:val="28"/>
        </w:rPr>
      </w:pPr>
      <w:r w:rsidRPr="00D64EB1">
        <w:rPr>
          <w:i/>
          <w:iCs/>
          <w:sz w:val="28"/>
          <w:szCs w:val="28"/>
        </w:rPr>
        <w:t xml:space="preserve"> </w:t>
      </w:r>
      <w:r w:rsidRPr="00D64EB1">
        <w:rPr>
          <w:i/>
          <w:iCs/>
          <w:sz w:val="28"/>
          <w:szCs w:val="28"/>
        </w:rPr>
        <w:tab/>
        <w:t xml:space="preserve">4. Requested inspection is not ready. </w:t>
      </w:r>
    </w:p>
    <w:p w14:paraId="19F8105C" w14:textId="77777777" w:rsidR="00E02A78" w:rsidRPr="00D64EB1" w:rsidRDefault="00E02A78" w:rsidP="00E02A78">
      <w:pPr>
        <w:ind w:left="720" w:firstLine="720"/>
        <w:rPr>
          <w:i/>
          <w:iCs/>
          <w:sz w:val="28"/>
          <w:szCs w:val="28"/>
        </w:rPr>
      </w:pPr>
      <w:r w:rsidRPr="00D64EB1">
        <w:rPr>
          <w:i/>
          <w:iCs/>
          <w:sz w:val="28"/>
          <w:szCs w:val="28"/>
        </w:rPr>
        <w:t>Examples:</w:t>
      </w:r>
    </w:p>
    <w:p w14:paraId="5C9864F3" w14:textId="77777777" w:rsidR="00E02A78" w:rsidRPr="00D64EB1" w:rsidRDefault="00E02A78" w:rsidP="00E02A78">
      <w:pPr>
        <w:ind w:left="1440" w:firstLine="720"/>
        <w:rPr>
          <w:i/>
          <w:iCs/>
          <w:sz w:val="28"/>
          <w:szCs w:val="28"/>
        </w:rPr>
      </w:pPr>
      <w:r w:rsidRPr="00D64EB1">
        <w:rPr>
          <w:i/>
          <w:iCs/>
          <w:sz w:val="28"/>
          <w:szCs w:val="28"/>
        </w:rPr>
        <w:t>a. Over 15 Non-Code Complying Items.</w:t>
      </w:r>
    </w:p>
    <w:p w14:paraId="5D659BB6" w14:textId="77777777" w:rsidR="00E02A78" w:rsidRPr="00D64EB1" w:rsidRDefault="00E02A78" w:rsidP="00E02A78">
      <w:pPr>
        <w:ind w:left="1440" w:firstLine="720"/>
        <w:rPr>
          <w:i/>
          <w:iCs/>
          <w:sz w:val="28"/>
          <w:szCs w:val="28"/>
        </w:rPr>
      </w:pPr>
      <w:r w:rsidRPr="00D64EB1">
        <w:rPr>
          <w:i/>
          <w:iCs/>
          <w:sz w:val="28"/>
          <w:szCs w:val="28"/>
        </w:rPr>
        <w:t>b. Inspection requested must be at least 80% complete.</w:t>
      </w:r>
    </w:p>
    <w:p w14:paraId="1E13825D" w14:textId="77777777" w:rsidR="00E02A78" w:rsidRPr="00D64EB1" w:rsidRDefault="00E02A78" w:rsidP="00E02A78">
      <w:pPr>
        <w:ind w:left="1440" w:firstLine="720"/>
        <w:rPr>
          <w:rFonts w:ascii="Times New Roman" w:hAnsi="Times New Roman" w:cs="Times New Roman"/>
          <w:b/>
          <w:bCs/>
          <w:i/>
          <w:iCs/>
          <w:sz w:val="28"/>
          <w:szCs w:val="28"/>
        </w:rPr>
      </w:pPr>
      <w:r w:rsidRPr="00D64EB1">
        <w:rPr>
          <w:i/>
          <w:iCs/>
          <w:sz w:val="28"/>
          <w:szCs w:val="28"/>
        </w:rPr>
        <w:t>c. Still pulling wire or installing boxes.</w:t>
      </w:r>
    </w:p>
    <w:p w14:paraId="6D7CFD2E" w14:textId="77777777" w:rsidR="00E02A78" w:rsidRDefault="00E02A78" w:rsidP="00E02A78">
      <w:pPr>
        <w:jc w:val="center"/>
        <w:rPr>
          <w:noProof/>
        </w:rPr>
      </w:pPr>
    </w:p>
    <w:p w14:paraId="6F09ADEB" w14:textId="77777777" w:rsidR="00E02A78" w:rsidRDefault="00E02A78" w:rsidP="00E02A78">
      <w:pPr>
        <w:jc w:val="center"/>
        <w:rPr>
          <w:noProof/>
        </w:rPr>
      </w:pPr>
    </w:p>
    <w:p w14:paraId="6161F2E6" w14:textId="51392E41" w:rsidR="00E02A78" w:rsidRPr="003545FE" w:rsidRDefault="00E02A78" w:rsidP="00E02A78">
      <w:pPr>
        <w:jc w:val="center"/>
        <w:rPr>
          <w:rFonts w:ascii="Times New Roman" w:hAnsi="Times New Roman" w:cs="Times New Roman"/>
          <w:b/>
          <w:bCs/>
          <w:sz w:val="24"/>
          <w:szCs w:val="24"/>
        </w:rPr>
      </w:pPr>
      <w:r>
        <w:rPr>
          <w:rFonts w:ascii="Times New Roman" w:hAnsi="Times New Roman" w:cs="Times New Roman"/>
          <w:b/>
          <w:bCs/>
          <w:sz w:val="32"/>
          <w:szCs w:val="32"/>
        </w:rPr>
        <w:t xml:space="preserve">                                                                                     </w:t>
      </w:r>
      <w:r w:rsidRPr="003545FE">
        <w:rPr>
          <w:rFonts w:ascii="Times New Roman" w:hAnsi="Times New Roman" w:cs="Times New Roman"/>
          <w:b/>
          <w:bCs/>
          <w:sz w:val="24"/>
          <w:szCs w:val="24"/>
        </w:rPr>
        <w:t xml:space="preserve">Approved </w:t>
      </w:r>
      <w:proofErr w:type="spellStart"/>
      <w:r w:rsidRPr="003545FE">
        <w:rPr>
          <w:rFonts w:ascii="Times New Roman" w:hAnsi="Times New Roman" w:cs="Times New Roman"/>
          <w:b/>
          <w:bCs/>
          <w:sz w:val="24"/>
          <w:szCs w:val="24"/>
        </w:rPr>
        <w:t>by__</w:t>
      </w:r>
      <w:r w:rsidR="00F85DD2">
        <w:rPr>
          <w:rFonts w:ascii="Times New Roman" w:hAnsi="Times New Roman" w:cs="Times New Roman"/>
          <w:b/>
          <w:bCs/>
          <w:sz w:val="24"/>
          <w:szCs w:val="24"/>
        </w:rPr>
        <w:t>M</w:t>
      </w:r>
      <w:proofErr w:type="spellEnd"/>
      <w:r w:rsidR="00F85DD2">
        <w:rPr>
          <w:rFonts w:ascii="Times New Roman" w:hAnsi="Times New Roman" w:cs="Times New Roman"/>
          <w:b/>
          <w:bCs/>
          <w:sz w:val="24"/>
          <w:szCs w:val="24"/>
        </w:rPr>
        <w:t>. Slate</w:t>
      </w:r>
      <w:r w:rsidRPr="003545FE">
        <w:rPr>
          <w:rFonts w:ascii="Times New Roman" w:hAnsi="Times New Roman" w:cs="Times New Roman"/>
          <w:b/>
          <w:bCs/>
          <w:sz w:val="24"/>
          <w:szCs w:val="24"/>
        </w:rPr>
        <w:t>_______</w:t>
      </w:r>
    </w:p>
    <w:p w14:paraId="05B05C5E" w14:textId="02CE58CA" w:rsidR="00E02A78" w:rsidRDefault="00E02A78" w:rsidP="00E02A78">
      <w:pPr>
        <w:jc w:val="center"/>
        <w:rPr>
          <w:rFonts w:ascii="Times New Roman" w:hAnsi="Times New Roman" w:cs="Times New Roman"/>
          <w:b/>
          <w:bCs/>
          <w:sz w:val="24"/>
          <w:szCs w:val="24"/>
        </w:rPr>
      </w:pPr>
      <w:r>
        <w:rPr>
          <w:rFonts w:ascii="Times New Roman" w:hAnsi="Times New Roman" w:cs="Times New Roman"/>
          <w:b/>
          <w:bCs/>
          <w:sz w:val="32"/>
          <w:szCs w:val="32"/>
        </w:rPr>
        <w:t xml:space="preserve">                                                                                               </w:t>
      </w:r>
      <w:r w:rsidRPr="003545FE">
        <w:rPr>
          <w:rFonts w:ascii="Times New Roman" w:hAnsi="Times New Roman" w:cs="Times New Roman"/>
          <w:b/>
          <w:bCs/>
          <w:sz w:val="24"/>
          <w:szCs w:val="24"/>
        </w:rPr>
        <w:t>Date____</w:t>
      </w:r>
      <w:r w:rsidR="00856B41">
        <w:rPr>
          <w:rFonts w:ascii="Times New Roman" w:hAnsi="Times New Roman" w:cs="Times New Roman"/>
          <w:b/>
          <w:bCs/>
          <w:sz w:val="24"/>
          <w:szCs w:val="24"/>
        </w:rPr>
        <w:t>0</w:t>
      </w:r>
      <w:r w:rsidR="003D46AE">
        <w:rPr>
          <w:rFonts w:ascii="Times New Roman" w:hAnsi="Times New Roman" w:cs="Times New Roman"/>
          <w:b/>
          <w:bCs/>
          <w:sz w:val="24"/>
          <w:szCs w:val="24"/>
        </w:rPr>
        <w:t>5/26/2021</w:t>
      </w:r>
      <w:r w:rsidRPr="003545FE">
        <w:rPr>
          <w:rFonts w:ascii="Times New Roman" w:hAnsi="Times New Roman" w:cs="Times New Roman"/>
          <w:b/>
          <w:bCs/>
          <w:sz w:val="24"/>
          <w:szCs w:val="24"/>
        </w:rPr>
        <w:t>____</w:t>
      </w:r>
    </w:p>
    <w:p w14:paraId="59D42A75" w14:textId="77777777" w:rsidR="00E02A78" w:rsidRDefault="00E02A78" w:rsidP="00E02A78">
      <w:pPr>
        <w:jc w:val="center"/>
        <w:rPr>
          <w:rFonts w:ascii="Times New Roman" w:hAnsi="Times New Roman" w:cs="Times New Roman"/>
          <w:b/>
          <w:bCs/>
          <w:sz w:val="24"/>
          <w:szCs w:val="24"/>
        </w:rPr>
      </w:pPr>
    </w:p>
    <w:p w14:paraId="3B6DC011" w14:textId="77777777" w:rsidR="00E02A78" w:rsidRDefault="00E02A78" w:rsidP="00E02A78">
      <w:pPr>
        <w:jc w:val="center"/>
        <w:rPr>
          <w:rFonts w:ascii="Times New Roman" w:hAnsi="Times New Roman" w:cs="Times New Roman"/>
          <w:b/>
          <w:bCs/>
          <w:sz w:val="24"/>
          <w:szCs w:val="24"/>
        </w:rPr>
      </w:pPr>
    </w:p>
    <w:p w14:paraId="7C6E25C9" w14:textId="77777777" w:rsidR="00E02A78" w:rsidRDefault="00E02A78" w:rsidP="00E02A78">
      <w:pPr>
        <w:spacing w:after="0"/>
        <w:rPr>
          <w:rFonts w:ascii="Times New Roman" w:hAnsi="Times New Roman" w:cs="Times New Roman"/>
          <w:b/>
          <w:bCs/>
          <w:sz w:val="40"/>
          <w:szCs w:val="40"/>
        </w:rPr>
        <w:sectPr w:rsidR="00E02A78" w:rsidSect="00D45C44">
          <w:type w:val="continuous"/>
          <w:pgSz w:w="12240" w:h="15840"/>
          <w:pgMar w:top="720" w:right="720" w:bottom="720" w:left="720" w:header="720" w:footer="720" w:gutter="0"/>
          <w:cols w:space="720"/>
          <w:docGrid w:linePitch="360"/>
        </w:sectPr>
      </w:pPr>
    </w:p>
    <w:p w14:paraId="28AC9984" w14:textId="77777777" w:rsidR="00E02A78" w:rsidRDefault="00E02A78" w:rsidP="00E02A78">
      <w:pPr>
        <w:spacing w:after="0"/>
        <w:rPr>
          <w:rFonts w:ascii="Times New Roman" w:hAnsi="Times New Roman" w:cs="Times New Roman"/>
          <w:b/>
          <w:bCs/>
          <w:sz w:val="40"/>
          <w:szCs w:val="40"/>
        </w:rPr>
      </w:pPr>
    </w:p>
    <w:p w14:paraId="008A1C6C" w14:textId="77777777" w:rsidR="00E02A78" w:rsidRPr="006C02BC" w:rsidRDefault="00E02A78" w:rsidP="00E02A78">
      <w:pPr>
        <w:spacing w:after="0"/>
        <w:rPr>
          <w:rFonts w:ascii="Times New Roman" w:hAnsi="Times New Roman" w:cs="Times New Roman"/>
          <w:b/>
          <w:bCs/>
          <w:sz w:val="40"/>
          <w:szCs w:val="40"/>
        </w:rPr>
      </w:pPr>
      <w:r w:rsidRPr="006C02BC">
        <w:rPr>
          <w:rFonts w:ascii="Times New Roman" w:hAnsi="Times New Roman" w:cs="Times New Roman"/>
          <w:b/>
          <w:bCs/>
          <w:sz w:val="40"/>
          <w:szCs w:val="40"/>
        </w:rPr>
        <w:t xml:space="preserve">Brunswick County    </w:t>
      </w:r>
    </w:p>
    <w:p w14:paraId="4D7108F1" w14:textId="77777777" w:rsidR="00E02A78" w:rsidRPr="006C02BC" w:rsidRDefault="00E02A78" w:rsidP="00E02A78">
      <w:pPr>
        <w:rPr>
          <w:rFonts w:ascii="Times New Roman" w:hAnsi="Times New Roman" w:cs="Times New Roman"/>
          <w:b/>
          <w:bCs/>
          <w:sz w:val="40"/>
          <w:szCs w:val="40"/>
        </w:rPr>
      </w:pPr>
      <w:r w:rsidRPr="006C02BC">
        <w:rPr>
          <w:rFonts w:ascii="Times New Roman" w:hAnsi="Times New Roman" w:cs="Times New Roman"/>
          <w:b/>
          <w:bCs/>
          <w:sz w:val="40"/>
          <w:szCs w:val="40"/>
        </w:rPr>
        <w:t xml:space="preserve">Code </w:t>
      </w:r>
      <w:r>
        <w:rPr>
          <w:rFonts w:ascii="Times New Roman" w:hAnsi="Times New Roman" w:cs="Times New Roman"/>
          <w:b/>
          <w:bCs/>
          <w:sz w:val="40"/>
          <w:szCs w:val="40"/>
        </w:rPr>
        <w:t>Administration</w:t>
      </w:r>
      <w:r w:rsidRPr="006C02BC">
        <w:rPr>
          <w:rFonts w:ascii="Times New Roman" w:hAnsi="Times New Roman" w:cs="Times New Roman"/>
          <w:b/>
          <w:bCs/>
          <w:sz w:val="40"/>
          <w:szCs w:val="40"/>
        </w:rPr>
        <w:t xml:space="preserve">                                                   </w:t>
      </w:r>
    </w:p>
    <w:p w14:paraId="0470D7C1" w14:textId="77777777" w:rsidR="00E02A78" w:rsidRDefault="00E02A78" w:rsidP="00E02A78">
      <w:pPr>
        <w:ind w:left="2160" w:firstLine="720"/>
        <w:rPr>
          <w:sz w:val="44"/>
          <w:szCs w:val="44"/>
        </w:rPr>
        <w:sectPr w:rsidR="00E02A78" w:rsidSect="00D45C44">
          <w:type w:val="continuous"/>
          <w:pgSz w:w="12240" w:h="15840"/>
          <w:pgMar w:top="720" w:right="720" w:bottom="720" w:left="720" w:header="720" w:footer="720" w:gutter="0"/>
          <w:cols w:num="2" w:space="720"/>
          <w:docGrid w:linePitch="360"/>
        </w:sectPr>
      </w:pPr>
      <w:r w:rsidRPr="0056727D">
        <w:rPr>
          <w:noProof/>
        </w:rPr>
        <w:drawing>
          <wp:inline distT="0" distB="0" distL="0" distR="0" wp14:anchorId="6C9E206B" wp14:editId="094E9871">
            <wp:extent cx="1059180" cy="100000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7029" cy="1016859"/>
                    </a:xfrm>
                    <a:prstGeom prst="rect">
                      <a:avLst/>
                    </a:prstGeom>
                    <a:noFill/>
                    <a:ln>
                      <a:noFill/>
                    </a:ln>
                  </pic:spPr>
                </pic:pic>
              </a:graphicData>
            </a:graphic>
          </wp:inline>
        </w:drawing>
      </w:r>
    </w:p>
    <w:p w14:paraId="7811A9A7" w14:textId="77777777" w:rsidR="00E02A78" w:rsidRDefault="00E02A78" w:rsidP="00E02A78">
      <w:pPr>
        <w:pBdr>
          <w:bottom w:val="single" w:sz="12" w:space="1" w:color="auto"/>
        </w:pBdr>
        <w:spacing w:after="0" w:line="240" w:lineRule="auto"/>
        <w:jc w:val="center"/>
        <w:rPr>
          <w:sz w:val="44"/>
          <w:szCs w:val="44"/>
        </w:rPr>
        <w:sectPr w:rsidR="00E02A78" w:rsidSect="00B812B1">
          <w:type w:val="continuous"/>
          <w:pgSz w:w="12240" w:h="15840"/>
          <w:pgMar w:top="720" w:right="720" w:bottom="720" w:left="720" w:header="720" w:footer="720" w:gutter="0"/>
          <w:cols w:space="720"/>
          <w:docGrid w:linePitch="360"/>
        </w:sectPr>
      </w:pPr>
    </w:p>
    <w:p w14:paraId="58A661C1" w14:textId="4ED208D0" w:rsidR="00E02A78" w:rsidRDefault="00E02A78" w:rsidP="00E02A78">
      <w:pPr>
        <w:pBdr>
          <w:bottom w:val="single" w:sz="12" w:space="1" w:color="auto"/>
        </w:pBdr>
        <w:spacing w:after="0" w:line="240" w:lineRule="auto"/>
        <w:jc w:val="center"/>
        <w:rPr>
          <w:rStyle w:val="Heading1Char"/>
          <w:rFonts w:ascii="Amasis MT Pro Black" w:hAnsi="Amasis MT Pro Black"/>
          <w:sz w:val="40"/>
          <w:szCs w:val="40"/>
        </w:rPr>
      </w:pPr>
      <w:r>
        <w:rPr>
          <w:sz w:val="44"/>
          <w:szCs w:val="44"/>
        </w:rPr>
        <w:t>_________________________________________________</w:t>
      </w:r>
      <w:r w:rsidRPr="0039545A">
        <w:rPr>
          <w:rFonts w:ascii="Amasis MT Pro Black" w:hAnsi="Amasis MT Pro Black"/>
          <w:b/>
          <w:bCs/>
          <w:sz w:val="40"/>
          <w:szCs w:val="40"/>
        </w:rPr>
        <w:t xml:space="preserve"> </w:t>
      </w:r>
      <w:r w:rsidR="004F3E00" w:rsidRPr="0039545A">
        <w:rPr>
          <w:rStyle w:val="Heading1Char"/>
          <w:rFonts w:ascii="Amasis MT Pro Black" w:hAnsi="Amasis MT Pro Black"/>
          <w:sz w:val="40"/>
          <w:szCs w:val="40"/>
        </w:rPr>
        <w:t>Departmental Policy</w:t>
      </w:r>
      <w:r w:rsidR="004F3E00" w:rsidRPr="0039545A">
        <w:rPr>
          <w:rFonts w:ascii="Amasis MT Pro Black" w:hAnsi="Amasis MT Pro Black"/>
          <w:b/>
          <w:bCs/>
          <w:sz w:val="40"/>
          <w:szCs w:val="40"/>
        </w:rPr>
        <w:t xml:space="preserve"> </w:t>
      </w:r>
      <w:r w:rsidR="004F3E00">
        <w:rPr>
          <w:rStyle w:val="Heading1Char"/>
          <w:rFonts w:ascii="Amasis MT Pro Black" w:hAnsi="Amasis MT Pro Black"/>
          <w:sz w:val="40"/>
          <w:szCs w:val="40"/>
        </w:rPr>
        <w:t>/</w:t>
      </w:r>
      <w:r w:rsidR="004F3E00" w:rsidRPr="003E4CF1">
        <w:rPr>
          <w:rFonts w:ascii="Amasis MT Pro Black" w:hAnsi="Amasis MT Pro Black"/>
          <w:b/>
          <w:bCs/>
          <w:color w:val="F2F2F2" w:themeColor="background1" w:themeShade="F2"/>
          <w:sz w:val="40"/>
          <w:szCs w:val="40"/>
        </w:rPr>
        <w:t>Building Code Interpretation</w:t>
      </w:r>
    </w:p>
    <w:p w14:paraId="02010D26" w14:textId="77777777" w:rsidR="00E02A78" w:rsidRDefault="00E02A78" w:rsidP="00E02A78">
      <w:pPr>
        <w:pBdr>
          <w:bottom w:val="single" w:sz="12" w:space="1" w:color="auto"/>
        </w:pBdr>
        <w:spacing w:after="0" w:line="240" w:lineRule="auto"/>
        <w:jc w:val="center"/>
        <w:rPr>
          <w:rFonts w:ascii="Amasis MT Pro Black" w:hAnsi="Amasis MT Pro Black"/>
          <w:b/>
          <w:bCs/>
          <w:sz w:val="40"/>
          <w:szCs w:val="40"/>
        </w:rPr>
      </w:pPr>
    </w:p>
    <w:p w14:paraId="7D620AB9" w14:textId="370CCF61" w:rsidR="00E02A78" w:rsidRPr="005D4384" w:rsidRDefault="00E02A78" w:rsidP="00E02A78">
      <w:pPr>
        <w:pStyle w:val="Heading2"/>
        <w:rPr>
          <w:rFonts w:asciiTheme="minorHAnsi" w:hAnsiTheme="minorHAnsi" w:cstheme="minorHAnsi"/>
          <w:sz w:val="32"/>
          <w:szCs w:val="32"/>
        </w:rPr>
      </w:pPr>
      <w:bookmarkStart w:id="5" w:name="_Toc124330085"/>
      <w:r w:rsidRPr="005D4384">
        <w:rPr>
          <w:rFonts w:asciiTheme="minorHAnsi" w:hAnsiTheme="minorHAnsi" w:cstheme="minorHAnsi"/>
          <w:sz w:val="32"/>
          <w:szCs w:val="32"/>
        </w:rPr>
        <w:t xml:space="preserve">SUBJECT:  </w:t>
      </w:r>
      <w:r>
        <w:rPr>
          <w:rStyle w:val="Heading1Char"/>
          <w:rFonts w:asciiTheme="minorHAnsi" w:hAnsiTheme="minorHAnsi" w:cstheme="minorHAnsi"/>
          <w:b w:val="0"/>
          <w:bCs w:val="0"/>
          <w:sz w:val="32"/>
          <w:szCs w:val="32"/>
        </w:rPr>
        <w:t>Approved Alternative Method for Anchor Bolt Repair/Replacement</w:t>
      </w:r>
      <w:bookmarkEnd w:id="5"/>
    </w:p>
    <w:p w14:paraId="35424396" w14:textId="77777777" w:rsidR="00E02A78" w:rsidRDefault="00E02A78" w:rsidP="00E02A78">
      <w:pPr>
        <w:rPr>
          <w:b/>
          <w:bCs/>
          <w:sz w:val="32"/>
          <w:szCs w:val="32"/>
        </w:rPr>
      </w:pPr>
      <w:r>
        <w:rPr>
          <w:b/>
          <w:bCs/>
          <w:sz w:val="32"/>
          <w:szCs w:val="32"/>
        </w:rPr>
        <w:t xml:space="preserve">TRADE:  </w:t>
      </w:r>
      <w:r w:rsidRPr="0099077F">
        <w:rPr>
          <w:sz w:val="32"/>
          <w:szCs w:val="32"/>
        </w:rPr>
        <w:t>Residential Building</w:t>
      </w:r>
    </w:p>
    <w:p w14:paraId="4A279CF2" w14:textId="5F1B8FF6" w:rsidR="00E02A78" w:rsidRPr="00A55CBE" w:rsidRDefault="00E02A78" w:rsidP="00E02A78">
      <w:pPr>
        <w:pStyle w:val="Heading3"/>
        <w:rPr>
          <w:rFonts w:asciiTheme="minorHAnsi" w:hAnsiTheme="minorHAnsi" w:cstheme="minorHAnsi"/>
          <w:b/>
          <w:bCs/>
          <w:color w:val="auto"/>
          <w:sz w:val="32"/>
          <w:szCs w:val="32"/>
        </w:rPr>
      </w:pPr>
      <w:r w:rsidRPr="00A55CBE">
        <w:rPr>
          <w:rFonts w:asciiTheme="minorHAnsi" w:hAnsiTheme="minorHAnsi" w:cstheme="minorHAnsi"/>
          <w:b/>
          <w:bCs/>
          <w:color w:val="auto"/>
          <w:sz w:val="32"/>
          <w:szCs w:val="32"/>
        </w:rPr>
        <w:t xml:space="preserve">REFERENCE: </w:t>
      </w:r>
      <w:r>
        <w:rPr>
          <w:rFonts w:asciiTheme="minorHAnsi" w:hAnsiTheme="minorHAnsi" w:cstheme="minorHAnsi"/>
          <w:color w:val="auto"/>
          <w:sz w:val="32"/>
          <w:szCs w:val="32"/>
        </w:rPr>
        <w:t>2018 NCRC R4504.2.1.2</w:t>
      </w:r>
    </w:p>
    <w:p w14:paraId="6CBCC661" w14:textId="77777777" w:rsidR="00E02A78" w:rsidRDefault="00E02A78" w:rsidP="00E02A78">
      <w:pPr>
        <w:rPr>
          <w:rFonts w:ascii="Times New Roman" w:hAnsi="Times New Roman" w:cs="Times New Roman"/>
          <w:b/>
          <w:bCs/>
          <w:sz w:val="32"/>
          <w:szCs w:val="32"/>
        </w:rPr>
      </w:pPr>
      <w:r>
        <w:rPr>
          <w:b/>
          <w:bCs/>
          <w:sz w:val="32"/>
          <w:szCs w:val="32"/>
        </w:rPr>
        <w:t>-------------------------------------------------------------------------------------------------------------</w:t>
      </w:r>
    </w:p>
    <w:p w14:paraId="2113689B" w14:textId="77777777" w:rsidR="00E02A78" w:rsidRDefault="00E02A78" w:rsidP="00E02A78">
      <w:pPr>
        <w:rPr>
          <w:sz w:val="28"/>
          <w:szCs w:val="28"/>
        </w:rPr>
      </w:pPr>
      <w:r w:rsidRPr="00F86EBF">
        <w:rPr>
          <w:rFonts w:ascii="Times New Roman" w:hAnsi="Times New Roman" w:cs="Times New Roman"/>
          <w:b/>
          <w:bCs/>
          <w:sz w:val="32"/>
          <w:szCs w:val="32"/>
        </w:rPr>
        <w:t>QUESTION</w:t>
      </w:r>
      <w:r>
        <w:rPr>
          <w:rFonts w:ascii="Times New Roman" w:hAnsi="Times New Roman" w:cs="Times New Roman"/>
          <w:b/>
          <w:bCs/>
          <w:sz w:val="32"/>
          <w:szCs w:val="32"/>
        </w:rPr>
        <w:t xml:space="preserve">:  </w:t>
      </w:r>
      <w:r>
        <w:rPr>
          <w:sz w:val="28"/>
          <w:szCs w:val="28"/>
        </w:rPr>
        <w:t>What is an approved alternate method for anchor bolt repair/replacement?</w:t>
      </w:r>
    </w:p>
    <w:p w14:paraId="00A0D569" w14:textId="77777777" w:rsidR="00E02A78" w:rsidRDefault="00E02A78" w:rsidP="00E02A78">
      <w:pPr>
        <w:rPr>
          <w:b/>
          <w:bCs/>
          <w:sz w:val="32"/>
          <w:szCs w:val="32"/>
        </w:rPr>
      </w:pPr>
    </w:p>
    <w:p w14:paraId="3527BB1E" w14:textId="77777777" w:rsidR="00E02A78" w:rsidRPr="00195C39" w:rsidRDefault="00E02A78" w:rsidP="00E02A78">
      <w:pPr>
        <w:rPr>
          <w:sz w:val="28"/>
          <w:szCs w:val="28"/>
        </w:rPr>
      </w:pPr>
      <w:r>
        <w:rPr>
          <w:rFonts w:ascii="Times New Roman" w:hAnsi="Times New Roman" w:cs="Times New Roman"/>
          <w:b/>
          <w:bCs/>
          <w:color w:val="000000"/>
          <w:sz w:val="32"/>
          <w:szCs w:val="32"/>
          <w:bdr w:val="single" w:sz="2" w:space="0" w:color="E2E8F0" w:frame="1"/>
        </w:rPr>
        <w:t xml:space="preserve">CODE DEFINITION: </w:t>
      </w:r>
      <w:r>
        <w:rPr>
          <w:sz w:val="28"/>
          <w:szCs w:val="28"/>
        </w:rPr>
        <w:t>The 2018 NC Residential Code Table R4504.2.1.2 calls for the use of 5/8-inch anchor rods every 96 inches or 1/2-inch rods every 72 inches.</w:t>
      </w:r>
    </w:p>
    <w:p w14:paraId="50423A8D" w14:textId="77777777" w:rsidR="00E02A78" w:rsidRDefault="00E02A78" w:rsidP="00E02A78">
      <w:pPr>
        <w:rPr>
          <w:rFonts w:ascii="Times New Roman" w:hAnsi="Times New Roman" w:cs="Times New Roman"/>
          <w:b/>
          <w:bCs/>
          <w:sz w:val="32"/>
          <w:szCs w:val="32"/>
        </w:rPr>
      </w:pPr>
    </w:p>
    <w:p w14:paraId="17CD1199" w14:textId="77777777" w:rsidR="00E02A78" w:rsidRPr="00D64EB1" w:rsidRDefault="00E02A78" w:rsidP="00E02A78">
      <w:pPr>
        <w:rPr>
          <w:rFonts w:cstheme="minorHAnsi"/>
          <w:i/>
          <w:iCs/>
          <w:sz w:val="28"/>
          <w:szCs w:val="28"/>
        </w:rPr>
      </w:pPr>
      <w:r>
        <w:rPr>
          <w:rFonts w:ascii="Times New Roman" w:hAnsi="Times New Roman" w:cs="Times New Roman"/>
          <w:b/>
          <w:bCs/>
          <w:sz w:val="32"/>
          <w:szCs w:val="32"/>
        </w:rPr>
        <w:t>INTERPRETATION</w:t>
      </w:r>
      <w:r w:rsidRPr="00AE4679">
        <w:rPr>
          <w:rFonts w:ascii="Times New Roman" w:hAnsi="Times New Roman" w:cs="Times New Roman"/>
          <w:sz w:val="32"/>
          <w:szCs w:val="32"/>
        </w:rPr>
        <w:t>:</w:t>
      </w:r>
      <w:r w:rsidRPr="00162E8D">
        <w:rPr>
          <w:rFonts w:ascii="Times New Roman" w:hAnsi="Times New Roman" w:cs="Times New Roman"/>
          <w:i/>
          <w:iCs/>
          <w:sz w:val="32"/>
          <w:szCs w:val="32"/>
        </w:rPr>
        <w:t xml:space="preserve"> </w:t>
      </w:r>
      <w:r w:rsidRPr="00D64EB1">
        <w:rPr>
          <w:rFonts w:cstheme="minorHAnsi"/>
          <w:i/>
          <w:iCs/>
          <w:sz w:val="28"/>
          <w:szCs w:val="28"/>
        </w:rPr>
        <w:t xml:space="preserve">A builder has requested the use of Simpson </w:t>
      </w:r>
      <w:proofErr w:type="spellStart"/>
      <w:r w:rsidRPr="00D64EB1">
        <w:rPr>
          <w:rFonts w:cstheme="minorHAnsi"/>
          <w:i/>
          <w:iCs/>
          <w:sz w:val="28"/>
          <w:szCs w:val="28"/>
        </w:rPr>
        <w:t>Titen</w:t>
      </w:r>
      <w:proofErr w:type="spellEnd"/>
      <w:r w:rsidRPr="00D64EB1">
        <w:rPr>
          <w:rFonts w:cstheme="minorHAnsi"/>
          <w:i/>
          <w:iCs/>
          <w:sz w:val="28"/>
          <w:szCs w:val="28"/>
        </w:rPr>
        <w:t xml:space="preserve"> HD bolts to replace anchor bolts that were present at the foundation inspection but have been damaged or spacing requirements have not allowed them to stay installed after concrete is poured.</w:t>
      </w:r>
    </w:p>
    <w:p w14:paraId="3128D8A0" w14:textId="77777777" w:rsidR="00E02A78" w:rsidRPr="00D64EB1" w:rsidRDefault="00E02A78" w:rsidP="00E02A78">
      <w:pPr>
        <w:rPr>
          <w:rFonts w:cstheme="minorHAnsi"/>
          <w:i/>
          <w:iCs/>
          <w:sz w:val="28"/>
          <w:szCs w:val="28"/>
        </w:rPr>
      </w:pPr>
      <w:r w:rsidRPr="00D64EB1">
        <w:rPr>
          <w:rFonts w:cstheme="minorHAnsi"/>
          <w:i/>
          <w:iCs/>
          <w:sz w:val="28"/>
          <w:szCs w:val="28"/>
        </w:rPr>
        <w:t xml:space="preserve">After review by Michael Slate, Jeff McIntosh, John Hyman, and Kevin Somersett, it was determined that a single </w:t>
      </w:r>
      <w:proofErr w:type="spellStart"/>
      <w:r w:rsidRPr="00D64EB1">
        <w:rPr>
          <w:rFonts w:cstheme="minorHAnsi"/>
          <w:i/>
          <w:iCs/>
          <w:sz w:val="28"/>
          <w:szCs w:val="28"/>
        </w:rPr>
        <w:t>Titen</w:t>
      </w:r>
      <w:proofErr w:type="spellEnd"/>
      <w:r w:rsidRPr="00D64EB1">
        <w:rPr>
          <w:rFonts w:cstheme="minorHAnsi"/>
          <w:i/>
          <w:iCs/>
          <w:sz w:val="28"/>
          <w:szCs w:val="28"/>
        </w:rPr>
        <w:t xml:space="preserve"> HD bolt did not meet the tension strength of a single 5/8-inch threaded rod.</w:t>
      </w:r>
    </w:p>
    <w:p w14:paraId="070B34E4" w14:textId="77777777" w:rsidR="00E02A78" w:rsidRDefault="00E02A78" w:rsidP="00E02A78">
      <w:pPr>
        <w:rPr>
          <w:rFonts w:cstheme="minorHAnsi"/>
          <w:i/>
          <w:iCs/>
          <w:sz w:val="28"/>
          <w:szCs w:val="28"/>
        </w:rPr>
      </w:pPr>
      <w:r w:rsidRPr="00D64EB1">
        <w:rPr>
          <w:rFonts w:cstheme="minorHAnsi"/>
          <w:i/>
          <w:iCs/>
          <w:sz w:val="28"/>
          <w:szCs w:val="28"/>
        </w:rPr>
        <w:t xml:space="preserve">Due to the variety of available products, we selected a standard Simpson threaded rod and retrieved the tension strength from their website. ATR5/8 was rated at 6,675 lbs. tension strength.  We then compared this to the pullout resistance in cracked concrete for a </w:t>
      </w:r>
      <w:proofErr w:type="spellStart"/>
      <w:r w:rsidRPr="00D64EB1">
        <w:rPr>
          <w:rFonts w:cstheme="minorHAnsi"/>
          <w:i/>
          <w:iCs/>
          <w:sz w:val="28"/>
          <w:szCs w:val="28"/>
        </w:rPr>
        <w:t>Titen</w:t>
      </w:r>
      <w:proofErr w:type="spellEnd"/>
      <w:r w:rsidRPr="00D64EB1">
        <w:rPr>
          <w:rFonts w:cstheme="minorHAnsi"/>
          <w:i/>
          <w:iCs/>
          <w:sz w:val="28"/>
          <w:szCs w:val="28"/>
        </w:rPr>
        <w:t xml:space="preserve"> 5/8 bolt.  The </w:t>
      </w:r>
      <w:proofErr w:type="spellStart"/>
      <w:r w:rsidRPr="00D64EB1">
        <w:rPr>
          <w:rFonts w:cstheme="minorHAnsi"/>
          <w:i/>
          <w:iCs/>
          <w:sz w:val="28"/>
          <w:szCs w:val="28"/>
        </w:rPr>
        <w:t>Titen</w:t>
      </w:r>
      <w:proofErr w:type="spellEnd"/>
      <w:r w:rsidRPr="00D64EB1">
        <w:rPr>
          <w:rFonts w:cstheme="minorHAnsi"/>
          <w:i/>
          <w:iCs/>
          <w:sz w:val="28"/>
          <w:szCs w:val="28"/>
        </w:rPr>
        <w:t xml:space="preserve"> was rated 5,570 lbs. at 5-1/2-inch embedment and 3,040 lbs. at 4-inch embedment.  </w:t>
      </w:r>
    </w:p>
    <w:p w14:paraId="53F8BC3C" w14:textId="77777777" w:rsidR="00E02A78" w:rsidRDefault="00E02A78" w:rsidP="00E02A78">
      <w:pPr>
        <w:rPr>
          <w:rFonts w:cstheme="minorHAnsi"/>
          <w:i/>
          <w:iCs/>
          <w:sz w:val="28"/>
          <w:szCs w:val="28"/>
        </w:rPr>
      </w:pPr>
      <w:r>
        <w:rPr>
          <w:rFonts w:ascii="Times New Roman" w:hAnsi="Times New Roman" w:cs="Times New Roman"/>
          <w:b/>
          <w:bCs/>
          <w:sz w:val="32"/>
          <w:szCs w:val="32"/>
        </w:rPr>
        <w:t xml:space="preserve">                                                                                                                          </w:t>
      </w:r>
      <w:r w:rsidRPr="00C649C5">
        <w:rPr>
          <w:rFonts w:ascii="Times New Roman" w:hAnsi="Times New Roman" w:cs="Times New Roman"/>
          <w:b/>
          <w:bCs/>
          <w:sz w:val="32"/>
          <w:szCs w:val="32"/>
        </w:rPr>
        <w:t>1 of 2</w:t>
      </w:r>
    </w:p>
    <w:p w14:paraId="085A267D" w14:textId="0CDB13BC" w:rsidR="00E02A78" w:rsidRPr="007F793F" w:rsidRDefault="00E02A78" w:rsidP="00E02A78">
      <w:pPr>
        <w:rPr>
          <w:rFonts w:cstheme="minorHAnsi"/>
          <w:i/>
          <w:iCs/>
          <w:sz w:val="28"/>
          <w:szCs w:val="28"/>
        </w:rPr>
      </w:pPr>
      <w:r w:rsidRPr="00D64EB1">
        <w:rPr>
          <w:rFonts w:cstheme="minorHAnsi"/>
          <w:i/>
          <w:iCs/>
          <w:sz w:val="28"/>
          <w:szCs w:val="28"/>
        </w:rPr>
        <w:lastRenderedPageBreak/>
        <w:t>Neither met the rating of a single rod fully embedded in concrete and tied to the foundation, but 2 would exceed the rod’s rating.</w:t>
      </w:r>
      <w:r>
        <w:rPr>
          <w:rFonts w:cstheme="minorHAnsi"/>
          <w:i/>
          <w:iCs/>
          <w:sz w:val="28"/>
          <w:szCs w:val="28"/>
        </w:rPr>
        <w:t xml:space="preserve">  </w:t>
      </w:r>
      <w:r w:rsidRPr="00D64EB1">
        <w:rPr>
          <w:rFonts w:cstheme="minorHAnsi"/>
          <w:i/>
          <w:iCs/>
          <w:sz w:val="28"/>
          <w:szCs w:val="28"/>
        </w:rPr>
        <w:t>It was agreed upon by the evaluation panel that 2 bolts could replace 1 rod but would be limited to 10</w:t>
      </w:r>
      <w:r w:rsidR="00DC7A3E">
        <w:rPr>
          <w:rFonts w:cstheme="minorHAnsi"/>
          <w:i/>
          <w:iCs/>
          <w:sz w:val="28"/>
          <w:szCs w:val="28"/>
        </w:rPr>
        <w:t>ea</w:t>
      </w:r>
      <w:r w:rsidRPr="00D64EB1">
        <w:rPr>
          <w:rFonts w:cstheme="minorHAnsi"/>
          <w:i/>
          <w:iCs/>
          <w:sz w:val="28"/>
          <w:szCs w:val="28"/>
        </w:rPr>
        <w:t xml:space="preserve"> of the required anchor rods.  The bolts would then be spaced apart to distribute their upfit rating more evenly and not damage the concrete foundation by proximity.  Any amount more than 10% of the home’s required amount of anchor rods will require the approval of a registered design professional (architect or engineer) licensed in the state of North Carolina.</w:t>
      </w:r>
    </w:p>
    <w:p w14:paraId="058330FA" w14:textId="77777777" w:rsidR="00E02A78" w:rsidRDefault="00E02A78" w:rsidP="00E02A78">
      <w:pPr>
        <w:rPr>
          <w:rFonts w:cstheme="minorHAnsi"/>
          <w:sz w:val="28"/>
          <w:szCs w:val="28"/>
        </w:rPr>
      </w:pPr>
    </w:p>
    <w:p w14:paraId="14FA96B4" w14:textId="77777777" w:rsidR="00E02A78" w:rsidRPr="00BF2A43" w:rsidRDefault="00E02A78" w:rsidP="00E02A78">
      <w:pPr>
        <w:rPr>
          <w:rFonts w:cstheme="minorHAnsi"/>
          <w:b/>
          <w:bCs/>
          <w:sz w:val="28"/>
          <w:szCs w:val="28"/>
        </w:rPr>
      </w:pPr>
      <w:r w:rsidRPr="00BF2A43">
        <w:rPr>
          <w:rFonts w:cstheme="minorHAnsi"/>
          <w:b/>
          <w:bCs/>
          <w:sz w:val="28"/>
          <w:szCs w:val="28"/>
        </w:rPr>
        <w:t>Approved based on the following parameters:</w:t>
      </w:r>
    </w:p>
    <w:p w14:paraId="6C742D7D" w14:textId="77777777" w:rsidR="00E02A78" w:rsidRDefault="00E02A78" w:rsidP="00E02A78">
      <w:pPr>
        <w:pStyle w:val="ListParagraph"/>
        <w:numPr>
          <w:ilvl w:val="0"/>
          <w:numId w:val="1"/>
        </w:numPr>
        <w:rPr>
          <w:rFonts w:cstheme="minorHAnsi"/>
          <w:sz w:val="28"/>
          <w:szCs w:val="28"/>
        </w:rPr>
      </w:pPr>
      <w:r>
        <w:rPr>
          <w:rFonts w:cstheme="minorHAnsi"/>
          <w:sz w:val="28"/>
          <w:szCs w:val="28"/>
        </w:rPr>
        <w:t xml:space="preserve">Simpson </w:t>
      </w:r>
      <w:proofErr w:type="spellStart"/>
      <w:r>
        <w:rPr>
          <w:rFonts w:cstheme="minorHAnsi"/>
          <w:sz w:val="28"/>
          <w:szCs w:val="28"/>
        </w:rPr>
        <w:t>Titen</w:t>
      </w:r>
      <w:proofErr w:type="spellEnd"/>
      <w:r>
        <w:rPr>
          <w:rFonts w:cstheme="minorHAnsi"/>
          <w:sz w:val="28"/>
          <w:szCs w:val="28"/>
        </w:rPr>
        <w:t xml:space="preserve"> HD 5/8” bolts only</w:t>
      </w:r>
    </w:p>
    <w:p w14:paraId="4001F3CB" w14:textId="77777777" w:rsidR="00E02A78" w:rsidRDefault="00E02A78" w:rsidP="00E02A78">
      <w:pPr>
        <w:pStyle w:val="ListParagraph"/>
        <w:numPr>
          <w:ilvl w:val="0"/>
          <w:numId w:val="1"/>
        </w:numPr>
        <w:rPr>
          <w:rFonts w:cstheme="minorHAnsi"/>
          <w:sz w:val="28"/>
          <w:szCs w:val="28"/>
        </w:rPr>
      </w:pPr>
      <w:r>
        <w:rPr>
          <w:rFonts w:cstheme="minorHAnsi"/>
          <w:sz w:val="28"/>
          <w:szCs w:val="28"/>
        </w:rPr>
        <w:t>5 ½” embedment with new bolts</w:t>
      </w:r>
    </w:p>
    <w:p w14:paraId="25F2956E" w14:textId="77777777" w:rsidR="00E02A78" w:rsidRDefault="00E02A78" w:rsidP="00E02A78">
      <w:pPr>
        <w:pStyle w:val="ListParagraph"/>
        <w:numPr>
          <w:ilvl w:val="0"/>
          <w:numId w:val="1"/>
        </w:numPr>
        <w:rPr>
          <w:rFonts w:cstheme="minorHAnsi"/>
          <w:sz w:val="28"/>
          <w:szCs w:val="28"/>
        </w:rPr>
      </w:pPr>
      <w:r>
        <w:rPr>
          <w:rFonts w:cstheme="minorHAnsi"/>
          <w:sz w:val="28"/>
          <w:szCs w:val="28"/>
        </w:rPr>
        <w:t>2:1 replacement ratio (2 new bolts to 1 rod being replaced)</w:t>
      </w:r>
    </w:p>
    <w:p w14:paraId="665B58E7" w14:textId="77777777" w:rsidR="00E02A78" w:rsidRPr="00FD74F1" w:rsidRDefault="00E02A78" w:rsidP="00E02A78">
      <w:pPr>
        <w:pStyle w:val="ListParagraph"/>
        <w:numPr>
          <w:ilvl w:val="0"/>
          <w:numId w:val="1"/>
        </w:numPr>
        <w:rPr>
          <w:rFonts w:cstheme="minorHAnsi"/>
          <w:sz w:val="28"/>
          <w:szCs w:val="28"/>
        </w:rPr>
      </w:pPr>
      <w:r>
        <w:rPr>
          <w:rFonts w:cstheme="minorHAnsi"/>
          <w:sz w:val="28"/>
          <w:szCs w:val="28"/>
        </w:rPr>
        <w:t>30” maximum spacing for new bolts</w:t>
      </w:r>
    </w:p>
    <w:p w14:paraId="596E7BBF" w14:textId="77777777" w:rsidR="00E02A78" w:rsidRDefault="00E02A78" w:rsidP="00E02A78">
      <w:pPr>
        <w:jc w:val="center"/>
        <w:rPr>
          <w:noProof/>
        </w:rPr>
      </w:pPr>
    </w:p>
    <w:p w14:paraId="7E8E2274" w14:textId="77777777" w:rsidR="00E02A78" w:rsidRDefault="00E02A78" w:rsidP="00E02A78">
      <w:pPr>
        <w:jc w:val="center"/>
        <w:rPr>
          <w:noProof/>
        </w:rPr>
      </w:pPr>
    </w:p>
    <w:p w14:paraId="2DCCB4B4" w14:textId="77777777" w:rsidR="00E02A78" w:rsidRDefault="00E02A78" w:rsidP="00E02A78">
      <w:pPr>
        <w:jc w:val="center"/>
        <w:rPr>
          <w:noProof/>
        </w:rPr>
      </w:pPr>
    </w:p>
    <w:p w14:paraId="213D1AE9" w14:textId="77777777" w:rsidR="00E02A78" w:rsidRDefault="00E02A78" w:rsidP="00E02A78">
      <w:pPr>
        <w:jc w:val="center"/>
        <w:rPr>
          <w:noProof/>
        </w:rPr>
      </w:pPr>
    </w:p>
    <w:p w14:paraId="403E14FE" w14:textId="77777777" w:rsidR="00E02A78" w:rsidRDefault="00E02A78" w:rsidP="00E02A78">
      <w:pPr>
        <w:jc w:val="center"/>
        <w:rPr>
          <w:noProof/>
        </w:rPr>
      </w:pPr>
    </w:p>
    <w:p w14:paraId="28B81E87" w14:textId="77777777" w:rsidR="00E02A78" w:rsidRDefault="00E02A78" w:rsidP="00E02A78">
      <w:pPr>
        <w:jc w:val="center"/>
        <w:rPr>
          <w:noProof/>
        </w:rPr>
      </w:pPr>
    </w:p>
    <w:p w14:paraId="3A77FB1C" w14:textId="77777777" w:rsidR="00E02A78" w:rsidRDefault="00E02A78" w:rsidP="00E02A78">
      <w:pPr>
        <w:jc w:val="center"/>
        <w:rPr>
          <w:noProof/>
        </w:rPr>
      </w:pPr>
    </w:p>
    <w:p w14:paraId="27E92163" w14:textId="77777777" w:rsidR="00E02A78" w:rsidRDefault="00E02A78" w:rsidP="00E02A78">
      <w:pPr>
        <w:jc w:val="center"/>
        <w:rPr>
          <w:noProof/>
        </w:rPr>
      </w:pPr>
    </w:p>
    <w:p w14:paraId="35B29FFE" w14:textId="77777777" w:rsidR="00E02A78" w:rsidRDefault="00E02A78" w:rsidP="00E02A78">
      <w:pPr>
        <w:jc w:val="center"/>
        <w:rPr>
          <w:noProof/>
        </w:rPr>
      </w:pPr>
    </w:p>
    <w:p w14:paraId="20B0A2A0" w14:textId="77777777" w:rsidR="00E02A78" w:rsidRDefault="00E02A78" w:rsidP="00E02A78">
      <w:pPr>
        <w:jc w:val="center"/>
        <w:rPr>
          <w:noProof/>
        </w:rPr>
      </w:pPr>
    </w:p>
    <w:p w14:paraId="335B9550" w14:textId="77777777" w:rsidR="00E02A78" w:rsidRDefault="00E02A78" w:rsidP="00E02A78">
      <w:pPr>
        <w:jc w:val="center"/>
        <w:rPr>
          <w:noProof/>
        </w:rPr>
      </w:pPr>
    </w:p>
    <w:p w14:paraId="5B7BF8F3" w14:textId="77777777" w:rsidR="00E02A78" w:rsidRDefault="00E02A78" w:rsidP="00E02A78">
      <w:pPr>
        <w:jc w:val="center"/>
        <w:rPr>
          <w:noProof/>
        </w:rPr>
      </w:pPr>
    </w:p>
    <w:p w14:paraId="3E0A68C8" w14:textId="77777777" w:rsidR="00E02A78" w:rsidRDefault="00E02A78" w:rsidP="00E02A78">
      <w:pPr>
        <w:jc w:val="center"/>
        <w:rPr>
          <w:noProof/>
        </w:rPr>
      </w:pPr>
    </w:p>
    <w:p w14:paraId="306286B7" w14:textId="77777777" w:rsidR="00E02A78" w:rsidRDefault="00E02A78" w:rsidP="00E02A78">
      <w:pPr>
        <w:jc w:val="center"/>
        <w:rPr>
          <w:noProof/>
        </w:rPr>
      </w:pPr>
    </w:p>
    <w:p w14:paraId="4ED6EDF3" w14:textId="77777777" w:rsidR="00E02A78" w:rsidRDefault="00E02A78" w:rsidP="00E02A78">
      <w:pPr>
        <w:jc w:val="center"/>
        <w:rPr>
          <w:noProof/>
        </w:rPr>
      </w:pPr>
    </w:p>
    <w:p w14:paraId="26736A75" w14:textId="77777777" w:rsidR="00E02A78" w:rsidRDefault="00E02A78" w:rsidP="00E02A78">
      <w:pPr>
        <w:jc w:val="center"/>
        <w:rPr>
          <w:noProof/>
        </w:rPr>
      </w:pPr>
    </w:p>
    <w:p w14:paraId="34C7C28D" w14:textId="372DDC4C" w:rsidR="00E02A78" w:rsidRPr="003545FE" w:rsidRDefault="00E02A78" w:rsidP="00E02A78">
      <w:pPr>
        <w:jc w:val="center"/>
        <w:rPr>
          <w:rFonts w:ascii="Times New Roman" w:hAnsi="Times New Roman" w:cs="Times New Roman"/>
          <w:b/>
          <w:bCs/>
          <w:sz w:val="24"/>
          <w:szCs w:val="24"/>
        </w:rPr>
      </w:pPr>
      <w:r>
        <w:rPr>
          <w:rFonts w:ascii="Times New Roman" w:hAnsi="Times New Roman" w:cs="Times New Roman"/>
          <w:b/>
          <w:bCs/>
          <w:sz w:val="32"/>
          <w:szCs w:val="32"/>
        </w:rPr>
        <w:t xml:space="preserve">                                                                                    </w:t>
      </w:r>
      <w:r w:rsidR="0075449B">
        <w:rPr>
          <w:rFonts w:ascii="Times New Roman" w:hAnsi="Times New Roman" w:cs="Times New Roman"/>
          <w:b/>
          <w:bCs/>
          <w:sz w:val="32"/>
          <w:szCs w:val="32"/>
        </w:rPr>
        <w:t xml:space="preserve">   </w:t>
      </w:r>
      <w:r>
        <w:rPr>
          <w:rFonts w:ascii="Times New Roman" w:hAnsi="Times New Roman" w:cs="Times New Roman"/>
          <w:b/>
          <w:bCs/>
          <w:sz w:val="32"/>
          <w:szCs w:val="32"/>
        </w:rPr>
        <w:t xml:space="preserve"> </w:t>
      </w:r>
      <w:r w:rsidR="0075449B">
        <w:rPr>
          <w:rFonts w:ascii="Times New Roman" w:hAnsi="Times New Roman" w:cs="Times New Roman"/>
          <w:b/>
          <w:bCs/>
          <w:sz w:val="32"/>
          <w:szCs w:val="32"/>
        </w:rPr>
        <w:t xml:space="preserve"> </w:t>
      </w:r>
      <w:r w:rsidRPr="003545FE">
        <w:rPr>
          <w:rFonts w:ascii="Times New Roman" w:hAnsi="Times New Roman" w:cs="Times New Roman"/>
          <w:b/>
          <w:bCs/>
          <w:sz w:val="24"/>
          <w:szCs w:val="24"/>
        </w:rPr>
        <w:t xml:space="preserve">Approved </w:t>
      </w:r>
      <w:proofErr w:type="spellStart"/>
      <w:r w:rsidRPr="003545FE">
        <w:rPr>
          <w:rFonts w:ascii="Times New Roman" w:hAnsi="Times New Roman" w:cs="Times New Roman"/>
          <w:b/>
          <w:bCs/>
          <w:sz w:val="24"/>
          <w:szCs w:val="24"/>
        </w:rPr>
        <w:t>by___</w:t>
      </w:r>
      <w:r w:rsidR="00955C8D">
        <w:rPr>
          <w:rFonts w:ascii="Times New Roman" w:hAnsi="Times New Roman" w:cs="Times New Roman"/>
          <w:b/>
          <w:bCs/>
          <w:sz w:val="24"/>
          <w:szCs w:val="24"/>
        </w:rPr>
        <w:t>M</w:t>
      </w:r>
      <w:proofErr w:type="spellEnd"/>
      <w:r w:rsidR="00955C8D">
        <w:rPr>
          <w:rFonts w:ascii="Times New Roman" w:hAnsi="Times New Roman" w:cs="Times New Roman"/>
          <w:b/>
          <w:bCs/>
          <w:sz w:val="24"/>
          <w:szCs w:val="24"/>
        </w:rPr>
        <w:t>. Slate</w:t>
      </w:r>
      <w:r w:rsidRPr="003545FE">
        <w:rPr>
          <w:rFonts w:ascii="Times New Roman" w:hAnsi="Times New Roman" w:cs="Times New Roman"/>
          <w:b/>
          <w:bCs/>
          <w:sz w:val="24"/>
          <w:szCs w:val="24"/>
        </w:rPr>
        <w:t>______</w:t>
      </w:r>
    </w:p>
    <w:p w14:paraId="6E7F6FF7" w14:textId="135B7896" w:rsidR="00E02A78" w:rsidRDefault="00E02A78" w:rsidP="00E02A78">
      <w:pPr>
        <w:jc w:val="center"/>
        <w:rPr>
          <w:rFonts w:ascii="Times New Roman" w:hAnsi="Times New Roman" w:cs="Times New Roman"/>
          <w:b/>
          <w:bCs/>
          <w:sz w:val="24"/>
          <w:szCs w:val="24"/>
        </w:rPr>
      </w:pPr>
      <w:r>
        <w:rPr>
          <w:rFonts w:ascii="Times New Roman" w:hAnsi="Times New Roman" w:cs="Times New Roman"/>
          <w:b/>
          <w:bCs/>
          <w:sz w:val="32"/>
          <w:szCs w:val="32"/>
        </w:rPr>
        <w:t xml:space="preserve">                                                                                              </w:t>
      </w:r>
      <w:r w:rsidR="0075449B">
        <w:rPr>
          <w:rFonts w:ascii="Times New Roman" w:hAnsi="Times New Roman" w:cs="Times New Roman"/>
          <w:b/>
          <w:bCs/>
          <w:sz w:val="32"/>
          <w:szCs w:val="32"/>
        </w:rPr>
        <w:t xml:space="preserve">   </w:t>
      </w:r>
      <w:r>
        <w:rPr>
          <w:rFonts w:ascii="Times New Roman" w:hAnsi="Times New Roman" w:cs="Times New Roman"/>
          <w:b/>
          <w:bCs/>
          <w:sz w:val="32"/>
          <w:szCs w:val="32"/>
        </w:rPr>
        <w:t xml:space="preserve"> </w:t>
      </w:r>
      <w:r w:rsidRPr="003545FE">
        <w:rPr>
          <w:rFonts w:ascii="Times New Roman" w:hAnsi="Times New Roman" w:cs="Times New Roman"/>
          <w:b/>
          <w:bCs/>
          <w:sz w:val="24"/>
          <w:szCs w:val="24"/>
        </w:rPr>
        <w:t>Date___</w:t>
      </w:r>
      <w:r w:rsidR="00856B41">
        <w:rPr>
          <w:rFonts w:ascii="Times New Roman" w:hAnsi="Times New Roman" w:cs="Times New Roman"/>
          <w:b/>
          <w:bCs/>
          <w:sz w:val="24"/>
          <w:szCs w:val="24"/>
        </w:rPr>
        <w:t>0</w:t>
      </w:r>
      <w:r w:rsidR="00955C8D">
        <w:rPr>
          <w:rFonts w:ascii="Times New Roman" w:hAnsi="Times New Roman" w:cs="Times New Roman"/>
          <w:b/>
          <w:bCs/>
          <w:sz w:val="24"/>
          <w:szCs w:val="24"/>
        </w:rPr>
        <w:t>5/24/2021</w:t>
      </w:r>
      <w:r w:rsidRPr="003545FE">
        <w:rPr>
          <w:rFonts w:ascii="Times New Roman" w:hAnsi="Times New Roman" w:cs="Times New Roman"/>
          <w:b/>
          <w:bCs/>
          <w:sz w:val="24"/>
          <w:szCs w:val="24"/>
        </w:rPr>
        <w:t>_____</w:t>
      </w:r>
    </w:p>
    <w:p w14:paraId="29F74148" w14:textId="77777777" w:rsidR="00E02A78" w:rsidRDefault="00E02A78" w:rsidP="00E02A78">
      <w:pPr>
        <w:jc w:val="center"/>
      </w:pPr>
      <w:r>
        <w:rPr>
          <w:rFonts w:ascii="Times New Roman" w:hAnsi="Times New Roman" w:cs="Times New Roman"/>
          <w:b/>
          <w:bCs/>
          <w:sz w:val="32"/>
          <w:szCs w:val="32"/>
        </w:rPr>
        <w:t xml:space="preserve">                                                                                                                      </w:t>
      </w:r>
      <w:r w:rsidRPr="000255B1">
        <w:rPr>
          <w:rFonts w:ascii="Times New Roman" w:hAnsi="Times New Roman" w:cs="Times New Roman"/>
          <w:b/>
          <w:bCs/>
          <w:sz w:val="32"/>
          <w:szCs w:val="32"/>
        </w:rPr>
        <w:t>2 of 2</w:t>
      </w:r>
    </w:p>
    <w:p w14:paraId="0D902606" w14:textId="77777777" w:rsidR="00E02A78" w:rsidRDefault="00E02A78" w:rsidP="00E02A78">
      <w:pPr>
        <w:sectPr w:rsidR="00E02A78" w:rsidSect="00B812B1">
          <w:type w:val="continuous"/>
          <w:pgSz w:w="12240" w:h="15840"/>
          <w:pgMar w:top="720" w:right="720" w:bottom="720" w:left="720" w:header="720" w:footer="720" w:gutter="0"/>
          <w:cols w:space="720"/>
          <w:docGrid w:linePitch="360"/>
        </w:sectPr>
      </w:pPr>
    </w:p>
    <w:p w14:paraId="6E0F76DD" w14:textId="77777777" w:rsidR="00E02A78" w:rsidRDefault="00E02A78" w:rsidP="00E02A78"/>
    <w:p w14:paraId="624FEF73" w14:textId="77777777" w:rsidR="00E02A78" w:rsidRPr="00195C39" w:rsidRDefault="00E02A78" w:rsidP="00E02A78">
      <w:pPr>
        <w:spacing w:after="0"/>
        <w:rPr>
          <w:rFonts w:ascii="Times New Roman" w:hAnsi="Times New Roman" w:cs="Times New Roman"/>
          <w:b/>
          <w:bCs/>
          <w:sz w:val="40"/>
          <w:szCs w:val="40"/>
        </w:rPr>
      </w:pPr>
      <w:r w:rsidRPr="00195C39">
        <w:rPr>
          <w:rFonts w:ascii="Times New Roman" w:hAnsi="Times New Roman" w:cs="Times New Roman"/>
          <w:b/>
          <w:bCs/>
          <w:sz w:val="40"/>
          <w:szCs w:val="40"/>
        </w:rPr>
        <w:lastRenderedPageBreak/>
        <w:t xml:space="preserve">Brunswick County    </w:t>
      </w:r>
    </w:p>
    <w:p w14:paraId="2FA1EFA9" w14:textId="77777777" w:rsidR="00E02A78" w:rsidRPr="00195C39" w:rsidRDefault="00E02A78" w:rsidP="00E02A78">
      <w:pPr>
        <w:rPr>
          <w:rFonts w:ascii="Times New Roman" w:hAnsi="Times New Roman" w:cs="Times New Roman"/>
          <w:b/>
          <w:bCs/>
          <w:sz w:val="40"/>
          <w:szCs w:val="40"/>
        </w:rPr>
      </w:pPr>
      <w:r w:rsidRPr="00195C39">
        <w:rPr>
          <w:rFonts w:ascii="Times New Roman" w:hAnsi="Times New Roman" w:cs="Times New Roman"/>
          <w:b/>
          <w:bCs/>
          <w:sz w:val="40"/>
          <w:szCs w:val="40"/>
        </w:rPr>
        <w:t xml:space="preserve">Code </w:t>
      </w:r>
      <w:r>
        <w:rPr>
          <w:rFonts w:ascii="Times New Roman" w:hAnsi="Times New Roman" w:cs="Times New Roman"/>
          <w:b/>
          <w:bCs/>
          <w:sz w:val="40"/>
          <w:szCs w:val="40"/>
        </w:rPr>
        <w:t>Administration</w:t>
      </w:r>
      <w:r w:rsidRPr="00195C39">
        <w:rPr>
          <w:rFonts w:ascii="Times New Roman" w:hAnsi="Times New Roman" w:cs="Times New Roman"/>
          <w:b/>
          <w:bCs/>
          <w:sz w:val="40"/>
          <w:szCs w:val="40"/>
        </w:rPr>
        <w:t xml:space="preserve">                                                   </w:t>
      </w:r>
    </w:p>
    <w:p w14:paraId="7273FAE9" w14:textId="77777777" w:rsidR="00E02A78" w:rsidRDefault="00E02A78" w:rsidP="00E02A78">
      <w:pPr>
        <w:jc w:val="center"/>
        <w:rPr>
          <w:sz w:val="44"/>
          <w:szCs w:val="44"/>
        </w:rPr>
      </w:pPr>
      <w:r>
        <w:rPr>
          <w:sz w:val="44"/>
          <w:szCs w:val="44"/>
        </w:rPr>
        <w:t xml:space="preserve">                 </w:t>
      </w:r>
      <w:r w:rsidRPr="0056727D">
        <w:rPr>
          <w:noProof/>
        </w:rPr>
        <w:drawing>
          <wp:inline distT="0" distB="0" distL="0" distR="0" wp14:anchorId="273AEC5C" wp14:editId="1A8A5FF0">
            <wp:extent cx="1049655" cy="9910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7592" cy="1007950"/>
                    </a:xfrm>
                    <a:prstGeom prst="rect">
                      <a:avLst/>
                    </a:prstGeom>
                    <a:noFill/>
                    <a:ln>
                      <a:noFill/>
                    </a:ln>
                  </pic:spPr>
                </pic:pic>
              </a:graphicData>
            </a:graphic>
          </wp:inline>
        </w:drawing>
      </w:r>
    </w:p>
    <w:p w14:paraId="666DB8A6" w14:textId="77777777" w:rsidR="00E02A78" w:rsidRDefault="00E02A78" w:rsidP="00E02A78">
      <w:pPr>
        <w:jc w:val="center"/>
        <w:rPr>
          <w:sz w:val="44"/>
          <w:szCs w:val="44"/>
        </w:rPr>
        <w:sectPr w:rsidR="00E02A78" w:rsidSect="001B2206">
          <w:type w:val="continuous"/>
          <w:pgSz w:w="12240" w:h="15840"/>
          <w:pgMar w:top="720" w:right="720" w:bottom="720" w:left="720" w:header="720" w:footer="720" w:gutter="0"/>
          <w:cols w:num="2" w:space="720"/>
          <w:docGrid w:linePitch="360"/>
        </w:sectPr>
      </w:pPr>
    </w:p>
    <w:p w14:paraId="1A51A9D3" w14:textId="6D29DFC7" w:rsidR="00E02A78" w:rsidRDefault="00E02A78" w:rsidP="00E02A78">
      <w:pPr>
        <w:spacing w:after="0" w:line="240" w:lineRule="auto"/>
        <w:jc w:val="center"/>
        <w:rPr>
          <w:rFonts w:ascii="Amasis MT Pro Black" w:hAnsi="Amasis MT Pro Black"/>
          <w:b/>
          <w:bCs/>
          <w:sz w:val="40"/>
          <w:szCs w:val="40"/>
        </w:rPr>
      </w:pPr>
      <w:r>
        <w:rPr>
          <w:sz w:val="44"/>
          <w:szCs w:val="44"/>
        </w:rPr>
        <w:t>_________________________________________________</w:t>
      </w:r>
      <w:r w:rsidRPr="00A377C1">
        <w:rPr>
          <w:rFonts w:ascii="Amasis MT Pro Black" w:hAnsi="Amasis MT Pro Black"/>
          <w:b/>
          <w:bCs/>
          <w:sz w:val="40"/>
          <w:szCs w:val="40"/>
        </w:rPr>
        <w:t xml:space="preserve"> </w:t>
      </w:r>
      <w:r w:rsidR="004F3E00" w:rsidRPr="0039545A">
        <w:rPr>
          <w:rStyle w:val="Heading1Char"/>
          <w:rFonts w:ascii="Amasis MT Pro Black" w:hAnsi="Amasis MT Pro Black"/>
          <w:sz w:val="40"/>
          <w:szCs w:val="40"/>
        </w:rPr>
        <w:t>Departmental Policy</w:t>
      </w:r>
      <w:r w:rsidR="004F3E00" w:rsidRPr="0039545A">
        <w:rPr>
          <w:rFonts w:ascii="Amasis MT Pro Black" w:hAnsi="Amasis MT Pro Black"/>
          <w:b/>
          <w:bCs/>
          <w:sz w:val="40"/>
          <w:szCs w:val="40"/>
        </w:rPr>
        <w:t xml:space="preserve"> </w:t>
      </w:r>
      <w:r w:rsidR="004F3E00">
        <w:rPr>
          <w:rStyle w:val="Heading1Char"/>
          <w:rFonts w:ascii="Amasis MT Pro Black" w:hAnsi="Amasis MT Pro Black"/>
          <w:sz w:val="40"/>
          <w:szCs w:val="40"/>
        </w:rPr>
        <w:t>/</w:t>
      </w:r>
      <w:r w:rsidR="004F3E00" w:rsidRPr="003E4CF1">
        <w:rPr>
          <w:rFonts w:ascii="Amasis MT Pro Black" w:hAnsi="Amasis MT Pro Black"/>
          <w:b/>
          <w:bCs/>
          <w:color w:val="F2F2F2" w:themeColor="background1" w:themeShade="F2"/>
          <w:sz w:val="40"/>
          <w:szCs w:val="40"/>
        </w:rPr>
        <w:t>Building Code Interpretation</w:t>
      </w:r>
      <w:r w:rsidRPr="0039545A">
        <w:rPr>
          <w:rFonts w:ascii="Amasis MT Pro Black" w:hAnsi="Amasis MT Pro Black"/>
          <w:b/>
          <w:bCs/>
          <w:sz w:val="40"/>
          <w:szCs w:val="40"/>
        </w:rPr>
        <w:t xml:space="preserve"> </w:t>
      </w:r>
    </w:p>
    <w:p w14:paraId="49ECBE3F" w14:textId="77777777" w:rsidR="00E02A78" w:rsidRDefault="00E02A78" w:rsidP="00E02A78">
      <w:pPr>
        <w:rPr>
          <w:b/>
          <w:bCs/>
          <w:sz w:val="32"/>
          <w:szCs w:val="32"/>
        </w:rPr>
      </w:pPr>
      <w:r>
        <w:rPr>
          <w:rFonts w:cstheme="minorHAnsi"/>
          <w:sz w:val="44"/>
          <w:szCs w:val="44"/>
        </w:rPr>
        <w:t>_________________________________________________</w:t>
      </w:r>
    </w:p>
    <w:p w14:paraId="1A4B5260" w14:textId="5C4C10B6" w:rsidR="00E02A78" w:rsidRDefault="00E02A78" w:rsidP="00E02A78">
      <w:pPr>
        <w:pStyle w:val="Heading2"/>
        <w:rPr>
          <w:sz w:val="32"/>
          <w:szCs w:val="32"/>
        </w:rPr>
      </w:pPr>
      <w:bookmarkStart w:id="6" w:name="_Toc124330086"/>
      <w:r w:rsidRPr="00B1410E">
        <w:rPr>
          <w:rFonts w:asciiTheme="minorHAnsi" w:hAnsiTheme="minorHAnsi" w:cstheme="minorHAnsi"/>
          <w:sz w:val="32"/>
          <w:szCs w:val="32"/>
        </w:rPr>
        <w:t>SUBJECT</w:t>
      </w:r>
      <w:r w:rsidRPr="0013047B">
        <w:rPr>
          <w:sz w:val="32"/>
          <w:szCs w:val="32"/>
        </w:rPr>
        <w:t>:</w:t>
      </w:r>
      <w:r>
        <w:rPr>
          <w:sz w:val="32"/>
          <w:szCs w:val="32"/>
        </w:rPr>
        <w:t xml:space="preserve"> </w:t>
      </w:r>
      <w:r>
        <w:rPr>
          <w:rStyle w:val="Heading1Char"/>
          <w:rFonts w:asciiTheme="minorHAnsi" w:hAnsiTheme="minorHAnsi" w:cstheme="minorHAnsi"/>
          <w:b w:val="0"/>
          <w:bCs w:val="0"/>
          <w:sz w:val="32"/>
          <w:szCs w:val="32"/>
        </w:rPr>
        <w:t>Residential Plan Review Checklist</w:t>
      </w:r>
      <w:bookmarkEnd w:id="6"/>
    </w:p>
    <w:p w14:paraId="56A3FE65" w14:textId="77777777" w:rsidR="00E02A78" w:rsidRDefault="00E02A78" w:rsidP="00E02A78">
      <w:pPr>
        <w:rPr>
          <w:b/>
          <w:bCs/>
          <w:sz w:val="32"/>
          <w:szCs w:val="32"/>
        </w:rPr>
      </w:pPr>
      <w:r>
        <w:rPr>
          <w:b/>
          <w:bCs/>
          <w:sz w:val="32"/>
          <w:szCs w:val="32"/>
        </w:rPr>
        <w:t xml:space="preserve">TRADE:  </w:t>
      </w:r>
      <w:r w:rsidRPr="00195C39">
        <w:rPr>
          <w:sz w:val="32"/>
          <w:szCs w:val="32"/>
        </w:rPr>
        <w:t>Residential Building</w:t>
      </w:r>
    </w:p>
    <w:p w14:paraId="6C635A81" w14:textId="7705D709" w:rsidR="00E02A78" w:rsidRPr="00FE3552" w:rsidRDefault="00E02A78" w:rsidP="00E02A78">
      <w:pPr>
        <w:pStyle w:val="Heading3"/>
        <w:rPr>
          <w:rFonts w:asciiTheme="minorHAnsi" w:hAnsiTheme="minorHAnsi" w:cstheme="minorHAnsi"/>
          <w:color w:val="auto"/>
          <w:sz w:val="32"/>
          <w:szCs w:val="32"/>
        </w:rPr>
      </w:pPr>
      <w:r w:rsidRPr="00FE3552">
        <w:rPr>
          <w:rFonts w:asciiTheme="minorHAnsi" w:hAnsiTheme="minorHAnsi" w:cstheme="minorHAnsi"/>
          <w:b/>
          <w:bCs/>
          <w:color w:val="auto"/>
          <w:sz w:val="32"/>
          <w:szCs w:val="32"/>
        </w:rPr>
        <w:t xml:space="preserve">REFERENCE: </w:t>
      </w:r>
      <w:r>
        <w:rPr>
          <w:rFonts w:asciiTheme="minorHAnsi" w:hAnsiTheme="minorHAnsi" w:cstheme="minorHAnsi"/>
          <w:color w:val="auto"/>
          <w:sz w:val="32"/>
          <w:szCs w:val="32"/>
        </w:rPr>
        <w:t>NC Administrative Code and Policies section 106.2</w:t>
      </w:r>
    </w:p>
    <w:p w14:paraId="3A9403B2" w14:textId="77777777" w:rsidR="00E02A78" w:rsidRPr="00834BE7" w:rsidRDefault="00E02A78" w:rsidP="00E02A78">
      <w:pPr>
        <w:rPr>
          <w:rFonts w:ascii="Times New Roman" w:hAnsi="Times New Roman" w:cs="Times New Roman"/>
          <w:b/>
          <w:bCs/>
          <w:sz w:val="32"/>
          <w:szCs w:val="32"/>
        </w:rPr>
      </w:pPr>
      <w:r w:rsidRPr="00834BE7">
        <w:rPr>
          <w:rFonts w:cstheme="minorHAnsi"/>
          <w:b/>
          <w:bCs/>
          <w:sz w:val="32"/>
          <w:szCs w:val="32"/>
        </w:rPr>
        <w:t>--------------------------------------------------------------------------------------------------------------</w:t>
      </w:r>
    </w:p>
    <w:p w14:paraId="5B5E8ED1" w14:textId="77777777" w:rsidR="00E02A78" w:rsidRPr="00195C39" w:rsidRDefault="00E02A78" w:rsidP="00E02A78">
      <w:pPr>
        <w:rPr>
          <w:sz w:val="28"/>
          <w:szCs w:val="28"/>
        </w:rPr>
      </w:pPr>
      <w:r w:rsidRPr="00F86EBF">
        <w:rPr>
          <w:rFonts w:ascii="Times New Roman" w:hAnsi="Times New Roman" w:cs="Times New Roman"/>
          <w:b/>
          <w:bCs/>
          <w:sz w:val="32"/>
          <w:szCs w:val="32"/>
        </w:rPr>
        <w:t>QUESTION</w:t>
      </w:r>
      <w:r>
        <w:rPr>
          <w:rFonts w:ascii="Times New Roman" w:hAnsi="Times New Roman" w:cs="Times New Roman"/>
          <w:b/>
          <w:bCs/>
          <w:sz w:val="32"/>
          <w:szCs w:val="32"/>
        </w:rPr>
        <w:t xml:space="preserve">:  </w:t>
      </w:r>
      <w:r>
        <w:rPr>
          <w:sz w:val="28"/>
          <w:szCs w:val="28"/>
        </w:rPr>
        <w:t xml:space="preserve">What guidelines are to be used </w:t>
      </w:r>
      <w:r w:rsidRPr="00B272B7">
        <w:rPr>
          <w:sz w:val="28"/>
          <w:szCs w:val="28"/>
        </w:rPr>
        <w:t>when a jurisdiction chooses to provide residential plan review services which are not mandated by the code for One- and Two-family dwellings</w:t>
      </w:r>
      <w:r>
        <w:rPr>
          <w:sz w:val="28"/>
          <w:szCs w:val="28"/>
        </w:rPr>
        <w:t>?</w:t>
      </w:r>
    </w:p>
    <w:p w14:paraId="5599C8E2" w14:textId="77777777" w:rsidR="00E02A78" w:rsidRPr="00A538A2" w:rsidRDefault="00E02A78" w:rsidP="00E02A78">
      <w:pPr>
        <w:rPr>
          <w:b/>
          <w:bCs/>
          <w:sz w:val="32"/>
          <w:szCs w:val="32"/>
        </w:rPr>
      </w:pPr>
    </w:p>
    <w:p w14:paraId="07BC6198" w14:textId="77777777" w:rsidR="00E02A78" w:rsidRDefault="00E02A78" w:rsidP="00E02A78">
      <w:pPr>
        <w:rPr>
          <w:b/>
          <w:bCs/>
          <w:sz w:val="32"/>
          <w:szCs w:val="32"/>
        </w:rPr>
      </w:pPr>
      <w:r>
        <w:rPr>
          <w:rFonts w:ascii="Times New Roman" w:hAnsi="Times New Roman" w:cs="Times New Roman"/>
          <w:b/>
          <w:bCs/>
          <w:color w:val="000000"/>
          <w:sz w:val="32"/>
          <w:szCs w:val="32"/>
          <w:bdr w:val="single" w:sz="2" w:space="0" w:color="E2E8F0" w:frame="1"/>
        </w:rPr>
        <w:t xml:space="preserve">CODE DEFINITION: </w:t>
      </w:r>
      <w:r w:rsidRPr="001767D5">
        <w:rPr>
          <w:b/>
          <w:bCs/>
          <w:sz w:val="28"/>
          <w:szCs w:val="28"/>
        </w:rPr>
        <w:t>Section: 106.2 of the NC Administrative Code and Policies</w:t>
      </w:r>
      <w:r w:rsidRPr="0022273B">
        <w:rPr>
          <w:b/>
          <w:bCs/>
          <w:sz w:val="28"/>
          <w:szCs w:val="28"/>
        </w:rPr>
        <w:t xml:space="preserve">: </w:t>
      </w:r>
      <w:r w:rsidRPr="001767D5">
        <w:rPr>
          <w:sz w:val="28"/>
          <w:szCs w:val="28"/>
        </w:rPr>
        <w:t>The purpose of any residential plan review service should be to limit the number of code defects that are built incorrectly in the field that tie up department resources and impact permit holders with significant repair cost and project delays.</w:t>
      </w:r>
    </w:p>
    <w:p w14:paraId="60F8AF60" w14:textId="77777777" w:rsidR="00E02A78" w:rsidRDefault="00E02A78" w:rsidP="00E02A78">
      <w:pPr>
        <w:rPr>
          <w:rFonts w:ascii="Calibri" w:hAnsi="Calibri" w:cs="Calibri"/>
          <w:sz w:val="28"/>
          <w:szCs w:val="28"/>
        </w:rPr>
      </w:pPr>
    </w:p>
    <w:p w14:paraId="3F6CE7B1" w14:textId="77777777" w:rsidR="00E02A78" w:rsidRDefault="00E02A78" w:rsidP="00E02A78">
      <w:pPr>
        <w:rPr>
          <w:sz w:val="28"/>
          <w:szCs w:val="28"/>
        </w:rPr>
      </w:pPr>
      <w:r>
        <w:rPr>
          <w:rFonts w:ascii="Times New Roman" w:hAnsi="Times New Roman" w:cs="Times New Roman"/>
          <w:b/>
          <w:bCs/>
          <w:sz w:val="32"/>
          <w:szCs w:val="32"/>
        </w:rPr>
        <w:t xml:space="preserve">INTERPRETATION: </w:t>
      </w:r>
      <w:r w:rsidRPr="00AF76FF">
        <w:rPr>
          <w:sz w:val="28"/>
          <w:szCs w:val="28"/>
        </w:rPr>
        <w:t xml:space="preserve">Maximum required drawing submittal information for building only: Drawings to scale (minimum 1/8") on minimum size 11”x17” sheets indicating the building designer or responsible party to include name, phone number and address. Plans must be legible (minimum font size of 10). No plans are required for electrical, </w:t>
      </w:r>
      <w:proofErr w:type="gramStart"/>
      <w:r w:rsidRPr="00AF76FF">
        <w:rPr>
          <w:sz w:val="28"/>
          <w:szCs w:val="28"/>
        </w:rPr>
        <w:t>mechanical</w:t>
      </w:r>
      <w:proofErr w:type="gramEnd"/>
      <w:r w:rsidRPr="00AF76FF">
        <w:rPr>
          <w:sz w:val="28"/>
          <w:szCs w:val="28"/>
        </w:rPr>
        <w:t xml:space="preserve"> or plumbing sheets for review. The following plans are required: </w:t>
      </w:r>
    </w:p>
    <w:p w14:paraId="500147C4" w14:textId="77777777" w:rsidR="00E02A78" w:rsidRPr="00A43989" w:rsidRDefault="00E02A78" w:rsidP="00E02A78">
      <w:pPr>
        <w:pStyle w:val="ListParagraph"/>
        <w:numPr>
          <w:ilvl w:val="0"/>
          <w:numId w:val="2"/>
        </w:numPr>
        <w:rPr>
          <w:rFonts w:ascii="Calibri" w:hAnsi="Calibri" w:cs="Calibri"/>
          <w:b/>
          <w:bCs/>
          <w:sz w:val="28"/>
          <w:szCs w:val="28"/>
        </w:rPr>
      </w:pPr>
      <w:r w:rsidRPr="00A43989">
        <w:rPr>
          <w:b/>
          <w:bCs/>
          <w:sz w:val="28"/>
          <w:szCs w:val="28"/>
        </w:rPr>
        <w:t xml:space="preserve">Plot Plan </w:t>
      </w:r>
    </w:p>
    <w:p w14:paraId="5C2B1B91" w14:textId="77777777" w:rsidR="00E02A78" w:rsidRDefault="00E02A78" w:rsidP="00E02A78">
      <w:pPr>
        <w:pStyle w:val="ListParagraph"/>
        <w:rPr>
          <w:sz w:val="28"/>
          <w:szCs w:val="28"/>
        </w:rPr>
      </w:pPr>
      <w:r w:rsidRPr="0086065F">
        <w:rPr>
          <w:sz w:val="28"/>
          <w:szCs w:val="28"/>
        </w:rPr>
        <w:t xml:space="preserve"> • Location of the building on the site, as well as required setbacks, easements, property lines </w:t>
      </w:r>
    </w:p>
    <w:p w14:paraId="7CCD830E" w14:textId="77777777" w:rsidR="00E02A78" w:rsidRDefault="00E02A78" w:rsidP="00E02A78">
      <w:pPr>
        <w:pStyle w:val="ListParagraph"/>
        <w:rPr>
          <w:sz w:val="28"/>
          <w:szCs w:val="28"/>
        </w:rPr>
      </w:pPr>
      <w:r>
        <w:rPr>
          <w:sz w:val="28"/>
          <w:szCs w:val="28"/>
        </w:rPr>
        <w:t xml:space="preserve"> </w:t>
      </w:r>
      <w:r w:rsidRPr="0086065F">
        <w:rPr>
          <w:sz w:val="28"/>
          <w:szCs w:val="28"/>
        </w:rPr>
        <w:t xml:space="preserve">• Any floodplain requirements if the property is located within a floodplain </w:t>
      </w:r>
    </w:p>
    <w:p w14:paraId="7329BA2D" w14:textId="77777777" w:rsidR="00E02A78" w:rsidRPr="00A43989" w:rsidRDefault="00E02A78" w:rsidP="00E02A78">
      <w:pPr>
        <w:pStyle w:val="ListParagraph"/>
        <w:numPr>
          <w:ilvl w:val="0"/>
          <w:numId w:val="2"/>
        </w:numPr>
        <w:rPr>
          <w:b/>
          <w:bCs/>
          <w:sz w:val="28"/>
          <w:szCs w:val="28"/>
        </w:rPr>
      </w:pPr>
      <w:r w:rsidRPr="00A43989">
        <w:rPr>
          <w:b/>
          <w:bCs/>
          <w:sz w:val="28"/>
          <w:szCs w:val="28"/>
        </w:rPr>
        <w:t xml:space="preserve">Footing / Foundation Plans </w:t>
      </w:r>
    </w:p>
    <w:p w14:paraId="22D84790" w14:textId="77777777" w:rsidR="00E02A78" w:rsidRDefault="00E02A78" w:rsidP="00E02A78">
      <w:pPr>
        <w:rPr>
          <w:sz w:val="28"/>
          <w:szCs w:val="28"/>
        </w:rPr>
      </w:pPr>
      <w:r>
        <w:rPr>
          <w:sz w:val="28"/>
          <w:szCs w:val="28"/>
        </w:rPr>
        <w:t xml:space="preserve">             </w:t>
      </w:r>
      <w:r w:rsidRPr="006A5C5C">
        <w:rPr>
          <w:sz w:val="28"/>
          <w:szCs w:val="28"/>
        </w:rPr>
        <w:t xml:space="preserve">• Minimum frost depth </w:t>
      </w:r>
      <w:r>
        <w:rPr>
          <w:sz w:val="28"/>
          <w:szCs w:val="28"/>
        </w:rPr>
        <w:t xml:space="preserve">                                                                                                </w:t>
      </w:r>
      <w:r w:rsidRPr="00C649C5">
        <w:rPr>
          <w:rFonts w:ascii="Times New Roman" w:hAnsi="Times New Roman" w:cs="Times New Roman"/>
          <w:b/>
          <w:bCs/>
          <w:sz w:val="32"/>
          <w:szCs w:val="32"/>
        </w:rPr>
        <w:t xml:space="preserve">1 of </w:t>
      </w:r>
      <w:r>
        <w:rPr>
          <w:rFonts w:ascii="Times New Roman" w:hAnsi="Times New Roman" w:cs="Times New Roman"/>
          <w:b/>
          <w:bCs/>
          <w:sz w:val="32"/>
          <w:szCs w:val="32"/>
        </w:rPr>
        <w:t>3</w:t>
      </w:r>
    </w:p>
    <w:p w14:paraId="5E3E127D" w14:textId="77777777" w:rsidR="00E02A78" w:rsidRDefault="00E02A78" w:rsidP="00E02A78">
      <w:pPr>
        <w:ind w:left="825"/>
        <w:rPr>
          <w:sz w:val="28"/>
          <w:szCs w:val="28"/>
        </w:rPr>
      </w:pPr>
      <w:r w:rsidRPr="006A5C5C">
        <w:rPr>
          <w:sz w:val="28"/>
          <w:szCs w:val="28"/>
        </w:rPr>
        <w:lastRenderedPageBreak/>
        <w:t>• For slab-on-grade construction – a description of the slab / haunch details and</w:t>
      </w:r>
      <w:r>
        <w:rPr>
          <w:sz w:val="28"/>
          <w:szCs w:val="28"/>
        </w:rPr>
        <w:t xml:space="preserve">                            dimensions                                 </w:t>
      </w:r>
      <w:r w:rsidRPr="006A5C5C">
        <w:rPr>
          <w:sz w:val="28"/>
          <w:szCs w:val="28"/>
        </w:rPr>
        <w:t xml:space="preserve"> </w:t>
      </w:r>
      <w:r>
        <w:rPr>
          <w:sz w:val="28"/>
          <w:szCs w:val="28"/>
        </w:rPr>
        <w:t xml:space="preserve">                                                                                                        </w:t>
      </w:r>
    </w:p>
    <w:p w14:paraId="0E582193" w14:textId="77777777" w:rsidR="00E02A78" w:rsidRDefault="00E02A78" w:rsidP="00E02A78">
      <w:pPr>
        <w:ind w:left="825"/>
        <w:rPr>
          <w:sz w:val="28"/>
          <w:szCs w:val="28"/>
        </w:rPr>
      </w:pPr>
      <w:r w:rsidRPr="006A5C5C">
        <w:rPr>
          <w:sz w:val="28"/>
          <w:szCs w:val="28"/>
        </w:rPr>
        <w:t xml:space="preserve">• For basement and crawlspace construction – a description of footing material and </w:t>
      </w:r>
      <w:r>
        <w:rPr>
          <w:sz w:val="28"/>
          <w:szCs w:val="28"/>
        </w:rPr>
        <w:t xml:space="preserve">                                           </w:t>
      </w:r>
      <w:r w:rsidRPr="006A5C5C">
        <w:rPr>
          <w:sz w:val="28"/>
          <w:szCs w:val="28"/>
        </w:rPr>
        <w:t xml:space="preserve">dimensions, as well as foundation wall materials, dimensions and maximum depth of </w:t>
      </w:r>
      <w:r>
        <w:rPr>
          <w:sz w:val="28"/>
          <w:szCs w:val="28"/>
        </w:rPr>
        <w:t xml:space="preserve">   </w:t>
      </w:r>
      <w:r w:rsidRPr="006A5C5C">
        <w:rPr>
          <w:sz w:val="28"/>
          <w:szCs w:val="28"/>
        </w:rPr>
        <w:t xml:space="preserve">unbalanced fill being supported, and dimensions of any internal pier footings </w:t>
      </w:r>
    </w:p>
    <w:p w14:paraId="660CC7E9" w14:textId="77777777" w:rsidR="00E02A78" w:rsidRPr="00A43989" w:rsidRDefault="00E02A78" w:rsidP="00E02A78">
      <w:pPr>
        <w:pStyle w:val="ListParagraph"/>
        <w:numPr>
          <w:ilvl w:val="0"/>
          <w:numId w:val="2"/>
        </w:numPr>
        <w:rPr>
          <w:b/>
          <w:bCs/>
          <w:sz w:val="28"/>
          <w:szCs w:val="28"/>
        </w:rPr>
      </w:pPr>
      <w:r w:rsidRPr="00A43989">
        <w:rPr>
          <w:b/>
          <w:bCs/>
          <w:sz w:val="28"/>
          <w:szCs w:val="28"/>
        </w:rPr>
        <w:t xml:space="preserve">Floor and Elevation Plans </w:t>
      </w:r>
    </w:p>
    <w:p w14:paraId="135E28BD" w14:textId="77777777" w:rsidR="00E02A78" w:rsidRDefault="00E02A78" w:rsidP="00E02A78">
      <w:pPr>
        <w:pStyle w:val="ListParagraph"/>
        <w:rPr>
          <w:sz w:val="28"/>
          <w:szCs w:val="28"/>
        </w:rPr>
      </w:pPr>
      <w:r w:rsidRPr="00D47E6B">
        <w:rPr>
          <w:sz w:val="28"/>
          <w:szCs w:val="28"/>
        </w:rPr>
        <w:t xml:space="preserve">• Plans </w:t>
      </w:r>
      <w:proofErr w:type="gramStart"/>
      <w:r w:rsidRPr="00D47E6B">
        <w:rPr>
          <w:sz w:val="28"/>
          <w:szCs w:val="28"/>
        </w:rPr>
        <w:t>showing</w:t>
      </w:r>
      <w:proofErr w:type="gramEnd"/>
      <w:r w:rsidRPr="00D47E6B">
        <w:rPr>
          <w:sz w:val="28"/>
          <w:szCs w:val="28"/>
        </w:rPr>
        <w:t xml:space="preserve"> the rooms identified and dimensions, walk up attic (if applicable) and square footage, show front, sides and rear elevations of dwelling indicating heights and dimensions </w:t>
      </w:r>
    </w:p>
    <w:p w14:paraId="1E4D8E23" w14:textId="77777777" w:rsidR="00E02A78" w:rsidRPr="00A43989" w:rsidRDefault="00E02A78" w:rsidP="00E02A78">
      <w:pPr>
        <w:pStyle w:val="ListParagraph"/>
        <w:numPr>
          <w:ilvl w:val="0"/>
          <w:numId w:val="2"/>
        </w:numPr>
        <w:rPr>
          <w:b/>
          <w:bCs/>
          <w:sz w:val="28"/>
          <w:szCs w:val="28"/>
        </w:rPr>
      </w:pPr>
      <w:r w:rsidRPr="00A43989">
        <w:rPr>
          <w:b/>
          <w:bCs/>
          <w:sz w:val="28"/>
          <w:szCs w:val="28"/>
        </w:rPr>
        <w:t xml:space="preserve">Structural Plans </w:t>
      </w:r>
    </w:p>
    <w:p w14:paraId="2052A664" w14:textId="77777777" w:rsidR="00E02A78" w:rsidRDefault="00E02A78" w:rsidP="00E02A78">
      <w:pPr>
        <w:pStyle w:val="ListParagraph"/>
        <w:rPr>
          <w:sz w:val="28"/>
          <w:szCs w:val="28"/>
        </w:rPr>
      </w:pPr>
      <w:r w:rsidRPr="00B73BAD">
        <w:rPr>
          <w:sz w:val="28"/>
          <w:szCs w:val="28"/>
        </w:rPr>
        <w:t xml:space="preserve">• </w:t>
      </w:r>
      <w:r w:rsidRPr="00A43989">
        <w:rPr>
          <w:b/>
          <w:bCs/>
          <w:sz w:val="28"/>
          <w:szCs w:val="28"/>
          <w:u w:val="single"/>
        </w:rPr>
        <w:t>Floors:</w:t>
      </w:r>
      <w:r w:rsidRPr="00B73BAD">
        <w:rPr>
          <w:sz w:val="28"/>
          <w:szCs w:val="28"/>
        </w:rPr>
        <w:t xml:space="preserve"> Live loads, size and type of joist (solid sawn or engineered), layout of the span and spacing of joists (I-joists products must have manufacturer’s layout), minimum required wood grade of joists, span / material / dimensions of intermediate girders, anchorage requirements (anchor bolts / straps – number, spacing, size, etc.), minimum required grade and type of floor sheathing, provide layout sheet if floor trusses are used • </w:t>
      </w:r>
      <w:r w:rsidRPr="00A43989">
        <w:rPr>
          <w:b/>
          <w:bCs/>
          <w:sz w:val="28"/>
          <w:szCs w:val="28"/>
          <w:u w:val="single"/>
        </w:rPr>
        <w:t>Walls:</w:t>
      </w:r>
      <w:r w:rsidRPr="00B73BAD">
        <w:rPr>
          <w:sz w:val="28"/>
          <w:szCs w:val="28"/>
        </w:rPr>
        <w:t xml:space="preserve"> Size and spacing of wood studs, minimum required wood grade of studs, size and span of wood headers or/and engineering products (LVL, etc.), type of lateral bracing support and locations to counteract horizontal or overturning forces (structural sheathing, let-in braces, etc.) – including the type of material, size and length required, show supporting studs for load bearing beams and load bearing points including solid blocking notation, any knee walls shown should have a notation whether they are bearing or non-load bearing </w:t>
      </w:r>
    </w:p>
    <w:p w14:paraId="1DC5FD5B" w14:textId="77777777" w:rsidR="00E02A78" w:rsidRDefault="00E02A78" w:rsidP="00E02A78">
      <w:pPr>
        <w:pStyle w:val="ListParagraph"/>
        <w:rPr>
          <w:sz w:val="28"/>
          <w:szCs w:val="28"/>
        </w:rPr>
      </w:pPr>
      <w:r w:rsidRPr="00B73BAD">
        <w:rPr>
          <w:sz w:val="28"/>
          <w:szCs w:val="28"/>
        </w:rPr>
        <w:t xml:space="preserve">• </w:t>
      </w:r>
      <w:r w:rsidRPr="00A43989">
        <w:rPr>
          <w:b/>
          <w:bCs/>
          <w:sz w:val="28"/>
          <w:szCs w:val="28"/>
          <w:u w:val="single"/>
        </w:rPr>
        <w:t>Roofs:</w:t>
      </w:r>
      <w:r w:rsidRPr="00B73BAD">
        <w:rPr>
          <w:sz w:val="28"/>
          <w:szCs w:val="28"/>
        </w:rPr>
        <w:t xml:space="preserve"> Live loads, size of members, type of members (solid sawn, engineered, etc.), spacing, minimum required wood grade of members, means of anchorage to wall, minimum required </w:t>
      </w:r>
      <w:proofErr w:type="gramStart"/>
      <w:r w:rsidRPr="00B73BAD">
        <w:rPr>
          <w:sz w:val="28"/>
          <w:szCs w:val="28"/>
        </w:rPr>
        <w:t>grade</w:t>
      </w:r>
      <w:proofErr w:type="gramEnd"/>
      <w:r w:rsidRPr="00B73BAD">
        <w:rPr>
          <w:sz w:val="28"/>
          <w:szCs w:val="28"/>
        </w:rPr>
        <w:t xml:space="preserve"> and type of roof sheathing</w:t>
      </w:r>
    </w:p>
    <w:p w14:paraId="4F955A48" w14:textId="77777777" w:rsidR="00E02A78" w:rsidRDefault="00E02A78" w:rsidP="00E02A78">
      <w:pPr>
        <w:pStyle w:val="ListParagraph"/>
        <w:rPr>
          <w:sz w:val="28"/>
          <w:szCs w:val="28"/>
        </w:rPr>
      </w:pPr>
      <w:r w:rsidRPr="00B73BAD">
        <w:rPr>
          <w:sz w:val="28"/>
          <w:szCs w:val="28"/>
        </w:rPr>
        <w:t xml:space="preserve"> </w:t>
      </w:r>
    </w:p>
    <w:p w14:paraId="2FB56E46" w14:textId="77777777" w:rsidR="00E02A78" w:rsidRDefault="00E02A78" w:rsidP="00E02A78">
      <w:pPr>
        <w:pStyle w:val="ListParagraph"/>
        <w:rPr>
          <w:sz w:val="28"/>
          <w:szCs w:val="28"/>
        </w:rPr>
      </w:pPr>
      <w:r w:rsidRPr="00372235">
        <w:rPr>
          <w:b/>
          <w:bCs/>
          <w:sz w:val="28"/>
          <w:szCs w:val="28"/>
        </w:rPr>
        <w:t>Not required to be submitted for building review:</w:t>
      </w:r>
      <w:r w:rsidRPr="00B73BAD">
        <w:rPr>
          <w:sz w:val="28"/>
          <w:szCs w:val="28"/>
        </w:rPr>
        <w:t xml:space="preserve"> </w:t>
      </w:r>
    </w:p>
    <w:p w14:paraId="5E543F68" w14:textId="77777777" w:rsidR="00E02A78" w:rsidRDefault="00E02A78" w:rsidP="00E02A78">
      <w:pPr>
        <w:pStyle w:val="ListParagraph"/>
        <w:numPr>
          <w:ilvl w:val="0"/>
          <w:numId w:val="3"/>
        </w:numPr>
        <w:rPr>
          <w:sz w:val="28"/>
          <w:szCs w:val="28"/>
        </w:rPr>
      </w:pPr>
      <w:r w:rsidRPr="00B73BAD">
        <w:rPr>
          <w:sz w:val="28"/>
          <w:szCs w:val="28"/>
        </w:rPr>
        <w:t xml:space="preserve">Individual spec sheets on pre-engineered wood trusses. These will be handled in the field. </w:t>
      </w:r>
    </w:p>
    <w:p w14:paraId="611159A9" w14:textId="77777777" w:rsidR="00E02A78" w:rsidRDefault="00E02A78" w:rsidP="00E02A78">
      <w:pPr>
        <w:ind w:left="720"/>
        <w:rPr>
          <w:sz w:val="28"/>
          <w:szCs w:val="28"/>
        </w:rPr>
      </w:pPr>
      <w:r w:rsidRPr="00A43989">
        <w:rPr>
          <w:b/>
          <w:bCs/>
          <w:sz w:val="28"/>
          <w:szCs w:val="28"/>
        </w:rPr>
        <w:t>Additional process requirements:</w:t>
      </w:r>
      <w:r w:rsidRPr="00A43989">
        <w:rPr>
          <w:sz w:val="28"/>
          <w:szCs w:val="28"/>
        </w:rPr>
        <w:t xml:space="preserve"> </w:t>
      </w:r>
    </w:p>
    <w:p w14:paraId="71A9A346" w14:textId="77777777" w:rsidR="00E02A78" w:rsidRDefault="00E02A78" w:rsidP="00E02A78">
      <w:pPr>
        <w:ind w:left="720"/>
        <w:rPr>
          <w:sz w:val="28"/>
          <w:szCs w:val="28"/>
        </w:rPr>
      </w:pPr>
      <w:r w:rsidRPr="00A43989">
        <w:rPr>
          <w:sz w:val="28"/>
          <w:szCs w:val="28"/>
        </w:rPr>
        <w:t xml:space="preserve">1. Every effort should be used to process a residential review in a timely manner to include the use of “approved as noted”. Small items in which a department can note or marked up on the plans and issue the permit should be allowed. </w:t>
      </w:r>
    </w:p>
    <w:p w14:paraId="13E9B070" w14:textId="77777777" w:rsidR="00E02A78" w:rsidRDefault="00E02A78" w:rsidP="00E02A78">
      <w:pPr>
        <w:ind w:left="720"/>
        <w:rPr>
          <w:sz w:val="28"/>
          <w:szCs w:val="28"/>
        </w:rPr>
      </w:pPr>
      <w:r w:rsidRPr="00A43989">
        <w:rPr>
          <w:sz w:val="28"/>
          <w:szCs w:val="28"/>
        </w:rPr>
        <w:t xml:space="preserve">2. Minor revisions to approved plans that don’t impact the permit information such as modification to the heated or unheated square footages should be handled by the field inspector. </w:t>
      </w:r>
      <w:r>
        <w:rPr>
          <w:sz w:val="28"/>
          <w:szCs w:val="28"/>
        </w:rPr>
        <w:t xml:space="preserve">                                                                                                                     </w:t>
      </w:r>
      <w:r w:rsidRPr="00727837">
        <w:rPr>
          <w:rFonts w:ascii="Times New Roman" w:hAnsi="Times New Roman" w:cs="Times New Roman"/>
          <w:b/>
          <w:bCs/>
          <w:sz w:val="28"/>
          <w:szCs w:val="28"/>
        </w:rPr>
        <w:t xml:space="preserve">2 of </w:t>
      </w:r>
      <w:r>
        <w:rPr>
          <w:rFonts w:ascii="Times New Roman" w:hAnsi="Times New Roman" w:cs="Times New Roman"/>
          <w:b/>
          <w:bCs/>
          <w:sz w:val="28"/>
          <w:szCs w:val="28"/>
        </w:rPr>
        <w:t>3</w:t>
      </w:r>
    </w:p>
    <w:p w14:paraId="072283D8" w14:textId="77777777" w:rsidR="00E02A78" w:rsidRDefault="00E02A78" w:rsidP="00E02A78">
      <w:pPr>
        <w:ind w:left="720"/>
        <w:rPr>
          <w:sz w:val="28"/>
          <w:szCs w:val="28"/>
        </w:rPr>
      </w:pPr>
      <w:r w:rsidRPr="00A43989">
        <w:rPr>
          <w:sz w:val="28"/>
          <w:szCs w:val="28"/>
        </w:rPr>
        <w:lastRenderedPageBreak/>
        <w:t xml:space="preserve">3. Plans should be stamped by the department with wording </w:t>
      </w:r>
      <w:proofErr w:type="gramStart"/>
      <w:r w:rsidRPr="00A43989">
        <w:rPr>
          <w:sz w:val="28"/>
          <w:szCs w:val="28"/>
        </w:rPr>
        <w:t>similar to</w:t>
      </w:r>
      <w:proofErr w:type="gramEnd"/>
      <w:r w:rsidRPr="00A43989">
        <w:rPr>
          <w:sz w:val="28"/>
          <w:szCs w:val="28"/>
        </w:rPr>
        <w:t>:</w:t>
      </w:r>
    </w:p>
    <w:p w14:paraId="5228B010" w14:textId="77777777" w:rsidR="00E02A78" w:rsidRDefault="00E02A78" w:rsidP="00E02A78">
      <w:pPr>
        <w:ind w:left="720"/>
        <w:jc w:val="center"/>
        <w:rPr>
          <w:color w:val="FF0000"/>
          <w:sz w:val="28"/>
          <w:szCs w:val="28"/>
        </w:rPr>
      </w:pPr>
      <w:r w:rsidRPr="00A03157">
        <w:rPr>
          <w:color w:val="FF0000"/>
          <w:sz w:val="28"/>
          <w:szCs w:val="28"/>
        </w:rPr>
        <w:t>APPROVED</w:t>
      </w:r>
    </w:p>
    <w:p w14:paraId="7DF7314C" w14:textId="77777777" w:rsidR="00E02A78" w:rsidRDefault="00E02A78" w:rsidP="00E02A78">
      <w:pPr>
        <w:ind w:left="720"/>
        <w:jc w:val="center"/>
        <w:rPr>
          <w:color w:val="FF0000"/>
          <w:sz w:val="28"/>
          <w:szCs w:val="28"/>
        </w:rPr>
      </w:pPr>
      <w:r w:rsidRPr="00A03157">
        <w:rPr>
          <w:color w:val="FF0000"/>
          <w:sz w:val="28"/>
          <w:szCs w:val="28"/>
        </w:rPr>
        <w:t xml:space="preserve"> Limited building only review </w:t>
      </w:r>
    </w:p>
    <w:p w14:paraId="0F2B287F" w14:textId="77777777" w:rsidR="00E02A78" w:rsidRDefault="00E02A78" w:rsidP="00E02A78">
      <w:pPr>
        <w:ind w:left="720"/>
        <w:jc w:val="center"/>
        <w:rPr>
          <w:color w:val="FF0000"/>
          <w:sz w:val="28"/>
          <w:szCs w:val="28"/>
        </w:rPr>
      </w:pPr>
      <w:r w:rsidRPr="00A03157">
        <w:rPr>
          <w:color w:val="FF0000"/>
          <w:sz w:val="28"/>
          <w:szCs w:val="28"/>
        </w:rPr>
        <w:t xml:space="preserve">Permit holder responsible for </w:t>
      </w:r>
    </w:p>
    <w:p w14:paraId="05BD5B98" w14:textId="77777777" w:rsidR="00E02A78" w:rsidRDefault="00E02A78" w:rsidP="00E02A78">
      <w:pPr>
        <w:ind w:left="720"/>
        <w:jc w:val="center"/>
        <w:rPr>
          <w:color w:val="FF0000"/>
          <w:sz w:val="28"/>
          <w:szCs w:val="28"/>
        </w:rPr>
      </w:pPr>
      <w:r w:rsidRPr="00A03157">
        <w:rPr>
          <w:color w:val="FF0000"/>
          <w:sz w:val="28"/>
          <w:szCs w:val="28"/>
        </w:rPr>
        <w:t>full compliance with the code</w:t>
      </w:r>
    </w:p>
    <w:p w14:paraId="4C6F8653" w14:textId="77777777" w:rsidR="00E02A78" w:rsidRDefault="00E02A78" w:rsidP="00E02A78">
      <w:pPr>
        <w:ind w:left="720"/>
        <w:jc w:val="center"/>
        <w:rPr>
          <w:color w:val="FF0000"/>
          <w:sz w:val="28"/>
          <w:szCs w:val="28"/>
        </w:rPr>
      </w:pPr>
    </w:p>
    <w:p w14:paraId="6D80E927" w14:textId="77777777" w:rsidR="00E02A78" w:rsidRDefault="00E02A78" w:rsidP="00E02A78">
      <w:pPr>
        <w:ind w:left="720"/>
        <w:jc w:val="center"/>
        <w:rPr>
          <w:color w:val="FF0000"/>
          <w:sz w:val="28"/>
          <w:szCs w:val="28"/>
        </w:rPr>
      </w:pPr>
    </w:p>
    <w:p w14:paraId="057D768E" w14:textId="77777777" w:rsidR="00E02A78" w:rsidRDefault="00E02A78" w:rsidP="00E02A78">
      <w:pPr>
        <w:ind w:left="720"/>
        <w:jc w:val="center"/>
        <w:rPr>
          <w:sz w:val="28"/>
          <w:szCs w:val="28"/>
        </w:rPr>
      </w:pPr>
    </w:p>
    <w:p w14:paraId="3939E2F4" w14:textId="77777777" w:rsidR="00E02A78" w:rsidRPr="00A43989" w:rsidRDefault="00E02A78" w:rsidP="00E02A78">
      <w:pPr>
        <w:ind w:left="720"/>
        <w:rPr>
          <w:rFonts w:ascii="Calibri" w:hAnsi="Calibri" w:cs="Calibri"/>
          <w:sz w:val="28"/>
          <w:szCs w:val="28"/>
        </w:rPr>
      </w:pPr>
      <w:r w:rsidRPr="00A43989">
        <w:rPr>
          <w:sz w:val="28"/>
          <w:szCs w:val="28"/>
        </w:rPr>
        <w:t>References: N.C. Session Law 2019-174. Section 10. "To promote uniformity in plan review and interpretation of the North Carolina State Building Code among those cities and counties that require review of building plans for structures subject to regulation under North Carolina Residential Code for One- and Two-Family Dwellings, the North Carolina Department of Insurance shall issue a guidanc</w:t>
      </w:r>
      <w:r>
        <w:rPr>
          <w:sz w:val="28"/>
          <w:szCs w:val="28"/>
        </w:rPr>
        <w:t>e paper by October 1, 2019”.</w:t>
      </w:r>
    </w:p>
    <w:p w14:paraId="7CC47B69" w14:textId="77777777" w:rsidR="00E02A78" w:rsidRDefault="00E02A78" w:rsidP="00E02A78">
      <w:pPr>
        <w:rPr>
          <w:rFonts w:ascii="Calibri" w:hAnsi="Calibri" w:cs="Calibri"/>
          <w:sz w:val="28"/>
          <w:szCs w:val="28"/>
        </w:rPr>
      </w:pPr>
    </w:p>
    <w:p w14:paraId="18BF6402" w14:textId="77777777" w:rsidR="00E02A78" w:rsidRDefault="00E02A78" w:rsidP="00E02A78">
      <w:pPr>
        <w:rPr>
          <w:rFonts w:ascii="Calibri" w:hAnsi="Calibri" w:cs="Calibri"/>
          <w:sz w:val="28"/>
          <w:szCs w:val="28"/>
        </w:rPr>
      </w:pPr>
    </w:p>
    <w:p w14:paraId="016C53C2" w14:textId="77777777" w:rsidR="00E02A78" w:rsidRDefault="00E02A78" w:rsidP="00E02A78">
      <w:pPr>
        <w:rPr>
          <w:rFonts w:ascii="Calibri" w:hAnsi="Calibri" w:cs="Calibri"/>
          <w:sz w:val="32"/>
          <w:szCs w:val="32"/>
        </w:rPr>
        <w:sectPr w:rsidR="00E02A78" w:rsidSect="007F2282">
          <w:type w:val="continuous"/>
          <w:pgSz w:w="12240" w:h="15840"/>
          <w:pgMar w:top="720" w:right="720" w:bottom="720" w:left="720" w:header="720" w:footer="720" w:gutter="0"/>
          <w:cols w:space="720"/>
          <w:docGrid w:linePitch="360"/>
        </w:sectPr>
      </w:pPr>
    </w:p>
    <w:p w14:paraId="33D5E157" w14:textId="77777777" w:rsidR="00E02A78" w:rsidRDefault="00E02A78" w:rsidP="00E02A78">
      <w:pPr>
        <w:rPr>
          <w:rFonts w:ascii="Calibri" w:hAnsi="Calibri" w:cs="Calibri"/>
          <w:sz w:val="32"/>
          <w:szCs w:val="32"/>
        </w:rPr>
      </w:pPr>
    </w:p>
    <w:p w14:paraId="2F32925C" w14:textId="77777777" w:rsidR="00E02A78" w:rsidRDefault="00E02A78" w:rsidP="00E02A78">
      <w:pPr>
        <w:rPr>
          <w:rFonts w:ascii="Calibri" w:hAnsi="Calibri" w:cs="Calibri"/>
          <w:sz w:val="32"/>
          <w:szCs w:val="32"/>
        </w:rPr>
      </w:pPr>
    </w:p>
    <w:p w14:paraId="4225AAE7" w14:textId="77777777" w:rsidR="00E02A78" w:rsidRPr="00D40983" w:rsidRDefault="00E02A78" w:rsidP="00E02A78">
      <w:pPr>
        <w:ind w:left="3600"/>
        <w:rPr>
          <w:rFonts w:cstheme="minorHAnsi"/>
          <w:b/>
          <w:bCs/>
          <w:sz w:val="32"/>
          <w:szCs w:val="32"/>
        </w:rPr>
      </w:pPr>
      <w:r>
        <w:rPr>
          <w:rFonts w:ascii="Times New Roman" w:hAnsi="Times New Roman" w:cs="Times New Roman"/>
          <w:b/>
          <w:bCs/>
          <w:sz w:val="32"/>
          <w:szCs w:val="32"/>
        </w:rPr>
        <w:t xml:space="preserve">                                                                                                                                                                                                   </w:t>
      </w:r>
    </w:p>
    <w:p w14:paraId="3A1A2916" w14:textId="77777777" w:rsidR="00E02A78" w:rsidRDefault="00E02A78" w:rsidP="00E02A78">
      <w:pPr>
        <w:rPr>
          <w:rFonts w:ascii="Times New Roman" w:hAnsi="Times New Roman" w:cs="Times New Roman"/>
          <w:b/>
          <w:bCs/>
          <w:sz w:val="32"/>
          <w:szCs w:val="32"/>
        </w:rPr>
      </w:pPr>
    </w:p>
    <w:p w14:paraId="18A705F7" w14:textId="77777777" w:rsidR="00E02A78" w:rsidRDefault="00E02A78" w:rsidP="00E02A78">
      <w:pPr>
        <w:rPr>
          <w:rFonts w:ascii="Times New Roman" w:hAnsi="Times New Roman" w:cs="Times New Roman"/>
          <w:b/>
          <w:bCs/>
          <w:sz w:val="32"/>
          <w:szCs w:val="32"/>
        </w:rPr>
      </w:pPr>
    </w:p>
    <w:p w14:paraId="5A9C8775" w14:textId="77777777" w:rsidR="00E02A78" w:rsidRDefault="00E02A78" w:rsidP="00E02A78">
      <w:pPr>
        <w:rPr>
          <w:rFonts w:ascii="Times New Roman" w:hAnsi="Times New Roman" w:cs="Times New Roman"/>
          <w:b/>
          <w:bCs/>
          <w:sz w:val="32"/>
          <w:szCs w:val="32"/>
        </w:rPr>
        <w:sectPr w:rsidR="00E02A78" w:rsidSect="00EC79F7">
          <w:type w:val="continuous"/>
          <w:pgSz w:w="12240" w:h="15840"/>
          <w:pgMar w:top="720" w:right="720" w:bottom="720" w:left="720" w:header="720" w:footer="720" w:gutter="0"/>
          <w:cols w:num="2" w:space="720"/>
          <w:docGrid w:linePitch="360"/>
        </w:sectPr>
      </w:pPr>
      <w:r>
        <w:rPr>
          <w:rFonts w:ascii="Times New Roman" w:hAnsi="Times New Roman" w:cs="Times New Roman"/>
          <w:b/>
          <w:bCs/>
          <w:sz w:val="32"/>
          <w:szCs w:val="32"/>
        </w:rPr>
        <w:t xml:space="preserve">                                                  </w:t>
      </w:r>
    </w:p>
    <w:p w14:paraId="42056C38" w14:textId="77777777" w:rsidR="00E02A78" w:rsidRPr="00F31B4C" w:rsidRDefault="00E02A78" w:rsidP="00E02A78">
      <w:pPr>
        <w:rPr>
          <w:i/>
          <w:iCs/>
          <w:sz w:val="28"/>
          <w:szCs w:val="28"/>
        </w:rPr>
      </w:pPr>
      <w:r>
        <w:rPr>
          <w:rFonts w:ascii="Times New Roman" w:hAnsi="Times New Roman" w:cs="Times New Roman"/>
          <w:b/>
          <w:bCs/>
          <w:sz w:val="32"/>
          <w:szCs w:val="32"/>
        </w:rPr>
        <w:t xml:space="preserve">  </w:t>
      </w:r>
    </w:p>
    <w:p w14:paraId="65157C94" w14:textId="77777777" w:rsidR="00E02A78" w:rsidRDefault="00E02A78" w:rsidP="00E02A78">
      <w:pPr>
        <w:rPr>
          <w:b/>
          <w:bCs/>
          <w:sz w:val="32"/>
          <w:szCs w:val="32"/>
        </w:rPr>
      </w:pPr>
    </w:p>
    <w:p w14:paraId="04592A9D" w14:textId="77777777" w:rsidR="00E02A78" w:rsidRDefault="00E02A78" w:rsidP="00E02A78">
      <w:pPr>
        <w:rPr>
          <w:b/>
          <w:bCs/>
          <w:sz w:val="32"/>
          <w:szCs w:val="32"/>
        </w:rPr>
      </w:pPr>
    </w:p>
    <w:p w14:paraId="6BC46B46" w14:textId="77777777" w:rsidR="00E02A78" w:rsidRDefault="00E02A78" w:rsidP="00E02A78">
      <w:pPr>
        <w:rPr>
          <w:b/>
          <w:bCs/>
          <w:sz w:val="32"/>
          <w:szCs w:val="32"/>
        </w:rPr>
      </w:pPr>
    </w:p>
    <w:p w14:paraId="69545D01" w14:textId="77777777" w:rsidR="00E02A78" w:rsidRDefault="00E02A78" w:rsidP="00E02A78">
      <w:pPr>
        <w:rPr>
          <w:b/>
          <w:bCs/>
          <w:sz w:val="32"/>
          <w:szCs w:val="32"/>
        </w:rPr>
      </w:pPr>
    </w:p>
    <w:p w14:paraId="6480E3E0" w14:textId="77777777" w:rsidR="00E02A78" w:rsidRDefault="00E02A78" w:rsidP="00E02A78">
      <w:pPr>
        <w:jc w:val="center"/>
        <w:rPr>
          <w:rFonts w:ascii="Times New Roman" w:hAnsi="Times New Roman" w:cs="Times New Roman"/>
          <w:b/>
          <w:bCs/>
          <w:sz w:val="32"/>
          <w:szCs w:val="32"/>
        </w:rPr>
      </w:pPr>
      <w:r>
        <w:rPr>
          <w:rFonts w:ascii="Times New Roman" w:hAnsi="Times New Roman" w:cs="Times New Roman"/>
          <w:b/>
          <w:bCs/>
          <w:sz w:val="32"/>
          <w:szCs w:val="32"/>
        </w:rPr>
        <w:t xml:space="preserve">                                                                 </w:t>
      </w:r>
    </w:p>
    <w:p w14:paraId="3FB2F386" w14:textId="77777777" w:rsidR="00E02A78" w:rsidRDefault="00E02A78" w:rsidP="00E02A78">
      <w:pPr>
        <w:jc w:val="center"/>
        <w:rPr>
          <w:rFonts w:ascii="Times New Roman" w:hAnsi="Times New Roman" w:cs="Times New Roman"/>
          <w:b/>
          <w:bCs/>
          <w:sz w:val="32"/>
          <w:szCs w:val="32"/>
        </w:rPr>
      </w:pPr>
    </w:p>
    <w:p w14:paraId="4F352BC7" w14:textId="77777777" w:rsidR="00E02A78" w:rsidRPr="003545FE" w:rsidRDefault="00E02A78" w:rsidP="00E02A78">
      <w:pPr>
        <w:jc w:val="center"/>
        <w:rPr>
          <w:rFonts w:ascii="Times New Roman" w:hAnsi="Times New Roman" w:cs="Times New Roman"/>
          <w:b/>
          <w:bCs/>
          <w:sz w:val="24"/>
          <w:szCs w:val="24"/>
        </w:rPr>
      </w:pPr>
      <w:r>
        <w:rPr>
          <w:rFonts w:ascii="Times New Roman" w:hAnsi="Times New Roman" w:cs="Times New Roman"/>
          <w:b/>
          <w:bCs/>
          <w:sz w:val="32"/>
          <w:szCs w:val="32"/>
        </w:rPr>
        <w:t xml:space="preserve">                                        </w:t>
      </w:r>
      <w:r w:rsidRPr="00F31B4C">
        <w:rPr>
          <w:rFonts w:ascii="Times New Roman" w:hAnsi="Times New Roman" w:cs="Times New Roman"/>
          <w:b/>
          <w:bCs/>
          <w:sz w:val="24"/>
          <w:szCs w:val="24"/>
        </w:rPr>
        <w:t xml:space="preserve">                   </w:t>
      </w:r>
      <w:r>
        <w:rPr>
          <w:rFonts w:ascii="Times New Roman" w:hAnsi="Times New Roman" w:cs="Times New Roman"/>
          <w:b/>
          <w:bCs/>
          <w:sz w:val="32"/>
          <w:szCs w:val="32"/>
        </w:rPr>
        <w:t xml:space="preserve">                               </w:t>
      </w:r>
    </w:p>
    <w:p w14:paraId="45DD51CD" w14:textId="77777777" w:rsidR="00E02A78" w:rsidRDefault="00E02A78" w:rsidP="00E02A78">
      <w:pPr>
        <w:jc w:val="center"/>
        <w:rPr>
          <w:rFonts w:ascii="Times New Roman" w:hAnsi="Times New Roman" w:cs="Times New Roman"/>
          <w:b/>
          <w:bCs/>
          <w:sz w:val="32"/>
          <w:szCs w:val="32"/>
        </w:rPr>
      </w:pPr>
      <w:r>
        <w:rPr>
          <w:rFonts w:ascii="Times New Roman" w:hAnsi="Times New Roman" w:cs="Times New Roman"/>
          <w:b/>
          <w:bCs/>
          <w:sz w:val="32"/>
          <w:szCs w:val="32"/>
        </w:rPr>
        <w:t xml:space="preserve">                                                                                               </w:t>
      </w:r>
    </w:p>
    <w:p w14:paraId="5697FD83" w14:textId="77777777" w:rsidR="00E02A78" w:rsidRDefault="00E02A78" w:rsidP="00E02A78">
      <w:pPr>
        <w:jc w:val="center"/>
        <w:rPr>
          <w:rFonts w:ascii="Times New Roman" w:hAnsi="Times New Roman" w:cs="Times New Roman"/>
          <w:b/>
          <w:bCs/>
          <w:sz w:val="32"/>
          <w:szCs w:val="32"/>
        </w:rPr>
      </w:pPr>
    </w:p>
    <w:p w14:paraId="1FE574D7" w14:textId="77777777" w:rsidR="00E02A78" w:rsidRDefault="00E02A78" w:rsidP="00E02A78">
      <w:pPr>
        <w:jc w:val="center"/>
        <w:rPr>
          <w:rFonts w:ascii="Times New Roman" w:hAnsi="Times New Roman" w:cs="Times New Roman"/>
          <w:b/>
          <w:bCs/>
          <w:sz w:val="32"/>
          <w:szCs w:val="32"/>
        </w:rPr>
      </w:pPr>
    </w:p>
    <w:p w14:paraId="40C02550" w14:textId="77777777" w:rsidR="00E02A78" w:rsidRDefault="00E02A78" w:rsidP="00E02A78">
      <w:pPr>
        <w:jc w:val="center"/>
        <w:rPr>
          <w:rFonts w:ascii="Times New Roman" w:hAnsi="Times New Roman" w:cs="Times New Roman"/>
          <w:b/>
          <w:bCs/>
          <w:sz w:val="32"/>
          <w:szCs w:val="32"/>
        </w:rPr>
      </w:pPr>
    </w:p>
    <w:p w14:paraId="2664334C" w14:textId="77777777" w:rsidR="00E02A78" w:rsidRDefault="00E02A78" w:rsidP="00E02A78">
      <w:pPr>
        <w:jc w:val="center"/>
        <w:rPr>
          <w:rFonts w:ascii="Times New Roman" w:hAnsi="Times New Roman" w:cs="Times New Roman"/>
          <w:b/>
          <w:bCs/>
          <w:sz w:val="32"/>
          <w:szCs w:val="32"/>
        </w:rPr>
      </w:pPr>
    </w:p>
    <w:p w14:paraId="6D10BE27" w14:textId="77777777" w:rsidR="00E02A78" w:rsidRDefault="00E02A78" w:rsidP="00E02A78">
      <w:pPr>
        <w:jc w:val="center"/>
        <w:rPr>
          <w:rFonts w:ascii="Times New Roman" w:hAnsi="Times New Roman" w:cs="Times New Roman"/>
          <w:b/>
          <w:bCs/>
          <w:sz w:val="32"/>
          <w:szCs w:val="32"/>
        </w:rPr>
      </w:pPr>
    </w:p>
    <w:p w14:paraId="365BCC50" w14:textId="77777777" w:rsidR="00E02A78" w:rsidRDefault="00E02A78" w:rsidP="00E02A78">
      <w:pPr>
        <w:jc w:val="center"/>
        <w:rPr>
          <w:rFonts w:ascii="Times New Roman" w:hAnsi="Times New Roman" w:cs="Times New Roman"/>
          <w:b/>
          <w:bCs/>
          <w:sz w:val="32"/>
          <w:szCs w:val="32"/>
        </w:rPr>
      </w:pPr>
    </w:p>
    <w:p w14:paraId="7AB9F37F" w14:textId="77777777" w:rsidR="00E02A78" w:rsidRDefault="00E02A78" w:rsidP="00E02A78">
      <w:pPr>
        <w:rPr>
          <w:rFonts w:ascii="Times New Roman" w:hAnsi="Times New Roman" w:cs="Times New Roman"/>
          <w:b/>
          <w:bCs/>
          <w:sz w:val="24"/>
          <w:szCs w:val="24"/>
        </w:rPr>
      </w:pPr>
      <w:r>
        <w:rPr>
          <w:rFonts w:ascii="Times New Roman" w:hAnsi="Times New Roman" w:cs="Times New Roman"/>
          <w:b/>
          <w:bCs/>
          <w:sz w:val="32"/>
          <w:szCs w:val="32"/>
        </w:rPr>
        <w:t xml:space="preserve">                </w:t>
      </w:r>
    </w:p>
    <w:p w14:paraId="4ABF588E" w14:textId="3C71B134" w:rsidR="00E02A78" w:rsidRDefault="00E02A78" w:rsidP="00E02A78">
      <w:pPr>
        <w:rPr>
          <w:rFonts w:ascii="Times New Roman" w:hAnsi="Times New Roman" w:cs="Times New Roman"/>
          <w:b/>
          <w:bCs/>
          <w:sz w:val="32"/>
          <w:szCs w:val="32"/>
        </w:rPr>
      </w:pPr>
      <w:r>
        <w:rPr>
          <w:rFonts w:ascii="Times New Roman" w:hAnsi="Times New Roman" w:cs="Times New Roman"/>
          <w:b/>
          <w:bCs/>
          <w:sz w:val="24"/>
          <w:szCs w:val="24"/>
        </w:rPr>
        <w:t xml:space="preserve">                     </w:t>
      </w:r>
      <w:r w:rsidR="0075449B">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545FE">
        <w:rPr>
          <w:rFonts w:ascii="Times New Roman" w:hAnsi="Times New Roman" w:cs="Times New Roman"/>
          <w:b/>
          <w:bCs/>
          <w:sz w:val="24"/>
          <w:szCs w:val="24"/>
        </w:rPr>
        <w:t xml:space="preserve">Approved </w:t>
      </w:r>
      <w:proofErr w:type="spellStart"/>
      <w:r w:rsidRPr="003545FE">
        <w:rPr>
          <w:rFonts w:ascii="Times New Roman" w:hAnsi="Times New Roman" w:cs="Times New Roman"/>
          <w:b/>
          <w:bCs/>
          <w:sz w:val="24"/>
          <w:szCs w:val="24"/>
        </w:rPr>
        <w:t>by__</w:t>
      </w:r>
      <w:r w:rsidR="00B93A57">
        <w:rPr>
          <w:rFonts w:ascii="Times New Roman" w:hAnsi="Times New Roman" w:cs="Times New Roman"/>
          <w:b/>
          <w:bCs/>
          <w:sz w:val="24"/>
          <w:szCs w:val="24"/>
        </w:rPr>
        <w:t>M</w:t>
      </w:r>
      <w:proofErr w:type="spellEnd"/>
      <w:r w:rsidR="00B93A57">
        <w:rPr>
          <w:rFonts w:ascii="Times New Roman" w:hAnsi="Times New Roman" w:cs="Times New Roman"/>
          <w:b/>
          <w:bCs/>
          <w:sz w:val="24"/>
          <w:szCs w:val="24"/>
        </w:rPr>
        <w:t>. Slate___</w:t>
      </w:r>
      <w:r w:rsidRPr="003545FE">
        <w:rPr>
          <w:rFonts w:ascii="Times New Roman" w:hAnsi="Times New Roman" w:cs="Times New Roman"/>
          <w:b/>
          <w:bCs/>
          <w:sz w:val="24"/>
          <w:szCs w:val="24"/>
        </w:rPr>
        <w:t>____</w:t>
      </w:r>
    </w:p>
    <w:p w14:paraId="29B51E86" w14:textId="5860FCC9" w:rsidR="00E02A78" w:rsidRDefault="00E02A78" w:rsidP="00E02A78">
      <w:pPr>
        <w:jc w:val="center"/>
        <w:rPr>
          <w:rFonts w:ascii="Times New Roman" w:hAnsi="Times New Roman" w:cs="Times New Roman"/>
          <w:b/>
          <w:bCs/>
          <w:sz w:val="32"/>
          <w:szCs w:val="32"/>
        </w:rPr>
      </w:pPr>
      <w:r>
        <w:rPr>
          <w:rFonts w:ascii="Times New Roman" w:hAnsi="Times New Roman" w:cs="Times New Roman"/>
          <w:b/>
          <w:bCs/>
          <w:sz w:val="24"/>
          <w:szCs w:val="24"/>
        </w:rPr>
        <w:t xml:space="preserve">                         </w:t>
      </w:r>
      <w:r w:rsidR="0075449B">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545FE">
        <w:rPr>
          <w:rFonts w:ascii="Times New Roman" w:hAnsi="Times New Roman" w:cs="Times New Roman"/>
          <w:b/>
          <w:bCs/>
          <w:sz w:val="24"/>
          <w:szCs w:val="24"/>
        </w:rPr>
        <w:t>Date____</w:t>
      </w:r>
      <w:r w:rsidR="00DA3863">
        <w:rPr>
          <w:rFonts w:ascii="Times New Roman" w:hAnsi="Times New Roman" w:cs="Times New Roman"/>
          <w:b/>
          <w:bCs/>
          <w:sz w:val="24"/>
          <w:szCs w:val="24"/>
        </w:rPr>
        <w:t>11/18/2019</w:t>
      </w:r>
      <w:r w:rsidRPr="003545FE">
        <w:rPr>
          <w:rFonts w:ascii="Times New Roman" w:hAnsi="Times New Roman" w:cs="Times New Roman"/>
          <w:b/>
          <w:bCs/>
          <w:sz w:val="24"/>
          <w:szCs w:val="24"/>
        </w:rPr>
        <w:t>____</w:t>
      </w:r>
      <w:r>
        <w:rPr>
          <w:rFonts w:ascii="Times New Roman" w:hAnsi="Times New Roman" w:cs="Times New Roman"/>
          <w:b/>
          <w:bCs/>
          <w:sz w:val="32"/>
          <w:szCs w:val="32"/>
        </w:rPr>
        <w:t xml:space="preserve">                                                                                                                                                                                                                                                      </w:t>
      </w:r>
    </w:p>
    <w:p w14:paraId="2460B37A" w14:textId="77777777" w:rsidR="00E02A78" w:rsidRDefault="00E02A78" w:rsidP="00E02A78">
      <w:pPr>
        <w:jc w:val="center"/>
        <w:rPr>
          <w:rFonts w:ascii="Times New Roman" w:hAnsi="Times New Roman" w:cs="Times New Roman"/>
          <w:b/>
          <w:bCs/>
          <w:sz w:val="32"/>
          <w:szCs w:val="32"/>
        </w:rPr>
      </w:pPr>
    </w:p>
    <w:p w14:paraId="2CD21D06" w14:textId="77777777" w:rsidR="00E02A78" w:rsidRDefault="00E02A78" w:rsidP="00E02A78">
      <w:pPr>
        <w:jc w:val="center"/>
        <w:rPr>
          <w:rFonts w:ascii="Times New Roman" w:hAnsi="Times New Roman" w:cs="Times New Roman"/>
          <w:b/>
          <w:bCs/>
          <w:sz w:val="32"/>
          <w:szCs w:val="32"/>
        </w:rPr>
        <w:sectPr w:rsidR="00E02A78" w:rsidSect="001B2206">
          <w:type w:val="continuous"/>
          <w:pgSz w:w="12240" w:h="15840"/>
          <w:pgMar w:top="720" w:right="720" w:bottom="720" w:left="720" w:header="720" w:footer="720" w:gutter="0"/>
          <w:cols w:num="2" w:space="720"/>
          <w:docGrid w:linePitch="360"/>
        </w:sectPr>
      </w:pPr>
      <w:r>
        <w:rPr>
          <w:rFonts w:ascii="Times New Roman" w:hAnsi="Times New Roman" w:cs="Times New Roman"/>
          <w:b/>
          <w:bCs/>
          <w:sz w:val="32"/>
          <w:szCs w:val="32"/>
        </w:rPr>
        <w:t xml:space="preserve"> </w:t>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t>3</w:t>
      </w:r>
      <w:r w:rsidRPr="000255B1">
        <w:rPr>
          <w:rFonts w:ascii="Times New Roman" w:hAnsi="Times New Roman" w:cs="Times New Roman"/>
          <w:b/>
          <w:bCs/>
          <w:sz w:val="32"/>
          <w:szCs w:val="32"/>
        </w:rPr>
        <w:t xml:space="preserve"> of </w:t>
      </w:r>
      <w:r>
        <w:rPr>
          <w:rFonts w:ascii="Times New Roman" w:hAnsi="Times New Roman" w:cs="Times New Roman"/>
          <w:b/>
          <w:bCs/>
          <w:sz w:val="32"/>
          <w:szCs w:val="32"/>
        </w:rPr>
        <w:t xml:space="preserve">3      </w:t>
      </w:r>
    </w:p>
    <w:p w14:paraId="3380ED7B" w14:textId="77777777" w:rsidR="00924E64" w:rsidRPr="00195C39" w:rsidRDefault="00924E64" w:rsidP="00924E64">
      <w:pPr>
        <w:spacing w:after="0"/>
        <w:rPr>
          <w:rFonts w:ascii="Times New Roman" w:hAnsi="Times New Roman" w:cs="Times New Roman"/>
          <w:b/>
          <w:bCs/>
          <w:sz w:val="40"/>
          <w:szCs w:val="40"/>
        </w:rPr>
      </w:pPr>
      <w:r w:rsidRPr="00195C39">
        <w:rPr>
          <w:rFonts w:ascii="Times New Roman" w:hAnsi="Times New Roman" w:cs="Times New Roman"/>
          <w:b/>
          <w:bCs/>
          <w:sz w:val="40"/>
          <w:szCs w:val="40"/>
        </w:rPr>
        <w:lastRenderedPageBreak/>
        <w:t xml:space="preserve">Brunswick County    </w:t>
      </w:r>
    </w:p>
    <w:p w14:paraId="7423547B" w14:textId="5E2CCC1F" w:rsidR="00924E64" w:rsidRPr="00195C39" w:rsidRDefault="00924E64" w:rsidP="00924E64">
      <w:pPr>
        <w:rPr>
          <w:rFonts w:ascii="Times New Roman" w:hAnsi="Times New Roman" w:cs="Times New Roman"/>
          <w:b/>
          <w:bCs/>
          <w:sz w:val="40"/>
          <w:szCs w:val="40"/>
        </w:rPr>
      </w:pPr>
      <w:r w:rsidRPr="00195C39">
        <w:rPr>
          <w:rFonts w:ascii="Times New Roman" w:hAnsi="Times New Roman" w:cs="Times New Roman"/>
          <w:b/>
          <w:bCs/>
          <w:sz w:val="40"/>
          <w:szCs w:val="40"/>
        </w:rPr>
        <w:t xml:space="preserve">Code </w:t>
      </w:r>
      <w:r>
        <w:rPr>
          <w:rFonts w:ascii="Times New Roman" w:hAnsi="Times New Roman" w:cs="Times New Roman"/>
          <w:b/>
          <w:bCs/>
          <w:sz w:val="40"/>
          <w:szCs w:val="40"/>
        </w:rPr>
        <w:t>Administration</w:t>
      </w:r>
      <w:r w:rsidRPr="00195C39">
        <w:rPr>
          <w:rFonts w:ascii="Times New Roman" w:hAnsi="Times New Roman" w:cs="Times New Roman"/>
          <w:b/>
          <w:bCs/>
          <w:sz w:val="40"/>
          <w:szCs w:val="40"/>
        </w:rPr>
        <w:t xml:space="preserve">                                                  </w:t>
      </w:r>
    </w:p>
    <w:p w14:paraId="0A6CF9DC" w14:textId="77777777" w:rsidR="00924E64" w:rsidRDefault="00924E64" w:rsidP="00924E64">
      <w:pPr>
        <w:jc w:val="center"/>
        <w:rPr>
          <w:sz w:val="44"/>
          <w:szCs w:val="44"/>
        </w:rPr>
      </w:pPr>
      <w:r>
        <w:rPr>
          <w:sz w:val="44"/>
          <w:szCs w:val="44"/>
        </w:rPr>
        <w:t xml:space="preserve">                 </w:t>
      </w:r>
      <w:r w:rsidRPr="0056727D">
        <w:rPr>
          <w:noProof/>
        </w:rPr>
        <w:drawing>
          <wp:inline distT="0" distB="0" distL="0" distR="0" wp14:anchorId="5F21B797" wp14:editId="2B8D135E">
            <wp:extent cx="1049655" cy="9910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7592" cy="1007950"/>
                    </a:xfrm>
                    <a:prstGeom prst="rect">
                      <a:avLst/>
                    </a:prstGeom>
                    <a:noFill/>
                    <a:ln>
                      <a:noFill/>
                    </a:ln>
                  </pic:spPr>
                </pic:pic>
              </a:graphicData>
            </a:graphic>
          </wp:inline>
        </w:drawing>
      </w:r>
    </w:p>
    <w:p w14:paraId="11BA141D" w14:textId="77777777" w:rsidR="00924E64" w:rsidRDefault="00924E64" w:rsidP="00924E64">
      <w:pPr>
        <w:spacing w:after="0" w:line="240" w:lineRule="auto"/>
        <w:jc w:val="center"/>
        <w:rPr>
          <w:sz w:val="44"/>
          <w:szCs w:val="44"/>
        </w:rPr>
        <w:sectPr w:rsidR="00924E64" w:rsidSect="00924E64">
          <w:type w:val="continuous"/>
          <w:pgSz w:w="12240" w:h="15840"/>
          <w:pgMar w:top="720" w:right="720" w:bottom="720" w:left="720" w:header="720" w:footer="720" w:gutter="0"/>
          <w:cols w:num="2" w:space="720"/>
          <w:docGrid w:linePitch="360"/>
        </w:sectPr>
      </w:pPr>
    </w:p>
    <w:p w14:paraId="2AA24FF0" w14:textId="77777777" w:rsidR="00924E64" w:rsidRDefault="00924E64" w:rsidP="00924E64">
      <w:pPr>
        <w:spacing w:after="0" w:line="240" w:lineRule="auto"/>
        <w:jc w:val="center"/>
        <w:rPr>
          <w:rFonts w:ascii="Amasis MT Pro Black" w:hAnsi="Amasis MT Pro Black"/>
          <w:b/>
          <w:bCs/>
          <w:sz w:val="40"/>
          <w:szCs w:val="40"/>
        </w:rPr>
      </w:pPr>
      <w:r>
        <w:rPr>
          <w:sz w:val="44"/>
          <w:szCs w:val="44"/>
        </w:rPr>
        <w:t>________________________________________________</w:t>
      </w:r>
      <w:r w:rsidRPr="00A377C1">
        <w:rPr>
          <w:rFonts w:ascii="Amasis MT Pro Black" w:hAnsi="Amasis MT Pro Black"/>
          <w:b/>
          <w:bCs/>
          <w:sz w:val="40"/>
          <w:szCs w:val="40"/>
        </w:rPr>
        <w:t xml:space="preserve"> </w:t>
      </w:r>
      <w:r w:rsidRPr="0039545A">
        <w:rPr>
          <w:rStyle w:val="Heading1Char"/>
          <w:rFonts w:ascii="Amasis MT Pro Black" w:hAnsi="Amasis MT Pro Black"/>
          <w:sz w:val="40"/>
          <w:szCs w:val="40"/>
        </w:rPr>
        <w:t>Departmental Policy</w:t>
      </w:r>
      <w:r w:rsidRPr="0039545A">
        <w:rPr>
          <w:rFonts w:ascii="Amasis MT Pro Black" w:hAnsi="Amasis MT Pro Black"/>
          <w:b/>
          <w:bCs/>
          <w:sz w:val="40"/>
          <w:szCs w:val="40"/>
        </w:rPr>
        <w:t xml:space="preserve"> </w:t>
      </w:r>
      <w:r>
        <w:rPr>
          <w:rStyle w:val="Heading1Char"/>
          <w:rFonts w:ascii="Amasis MT Pro Black" w:hAnsi="Amasis MT Pro Black"/>
          <w:sz w:val="40"/>
          <w:szCs w:val="40"/>
        </w:rPr>
        <w:t>/</w:t>
      </w:r>
      <w:r w:rsidRPr="003E4CF1">
        <w:rPr>
          <w:rFonts w:ascii="Amasis MT Pro Black" w:hAnsi="Amasis MT Pro Black"/>
          <w:b/>
          <w:bCs/>
          <w:color w:val="F2F2F2" w:themeColor="background1" w:themeShade="F2"/>
          <w:sz w:val="40"/>
          <w:szCs w:val="40"/>
        </w:rPr>
        <w:t>Building Code Interpretation</w:t>
      </w:r>
      <w:r w:rsidRPr="0039545A">
        <w:rPr>
          <w:rFonts w:ascii="Amasis MT Pro Black" w:hAnsi="Amasis MT Pro Black"/>
          <w:b/>
          <w:bCs/>
          <w:sz w:val="40"/>
          <w:szCs w:val="40"/>
        </w:rPr>
        <w:t xml:space="preserve"> </w:t>
      </w:r>
    </w:p>
    <w:p w14:paraId="2FE174E4" w14:textId="77777777" w:rsidR="00924E64" w:rsidRDefault="00924E64" w:rsidP="00924E64">
      <w:pPr>
        <w:rPr>
          <w:b/>
          <w:bCs/>
          <w:sz w:val="32"/>
          <w:szCs w:val="32"/>
        </w:rPr>
      </w:pPr>
      <w:r>
        <w:rPr>
          <w:rFonts w:cstheme="minorHAnsi"/>
          <w:sz w:val="44"/>
          <w:szCs w:val="44"/>
        </w:rPr>
        <w:t>_________________________________________________</w:t>
      </w:r>
    </w:p>
    <w:p w14:paraId="774E2C56" w14:textId="597BE250" w:rsidR="00924E64" w:rsidRDefault="00924E64" w:rsidP="00924E64">
      <w:pPr>
        <w:pStyle w:val="Heading2"/>
        <w:rPr>
          <w:sz w:val="32"/>
          <w:szCs w:val="32"/>
        </w:rPr>
      </w:pPr>
      <w:bookmarkStart w:id="7" w:name="_Toc124330087"/>
      <w:r w:rsidRPr="00B1410E">
        <w:rPr>
          <w:rFonts w:asciiTheme="minorHAnsi" w:hAnsiTheme="minorHAnsi" w:cstheme="minorHAnsi"/>
          <w:sz w:val="32"/>
          <w:szCs w:val="32"/>
        </w:rPr>
        <w:t>SUBJECT</w:t>
      </w:r>
      <w:r w:rsidRPr="0013047B">
        <w:rPr>
          <w:sz w:val="32"/>
          <w:szCs w:val="32"/>
        </w:rPr>
        <w:t>:</w:t>
      </w:r>
      <w:r>
        <w:rPr>
          <w:sz w:val="32"/>
          <w:szCs w:val="32"/>
        </w:rPr>
        <w:t xml:space="preserve"> </w:t>
      </w:r>
      <w:r>
        <w:rPr>
          <w:rStyle w:val="Heading1Char"/>
          <w:rFonts w:asciiTheme="minorHAnsi" w:hAnsiTheme="minorHAnsi" w:cstheme="minorHAnsi"/>
          <w:b w:val="0"/>
          <w:bCs w:val="0"/>
          <w:sz w:val="32"/>
          <w:szCs w:val="32"/>
        </w:rPr>
        <w:t>Introduction to Floodplain Management in Brunswick County</w:t>
      </w:r>
      <w:bookmarkEnd w:id="7"/>
    </w:p>
    <w:p w14:paraId="0D07D376" w14:textId="77777777" w:rsidR="00924E64" w:rsidRDefault="00924E64" w:rsidP="00924E64">
      <w:pPr>
        <w:rPr>
          <w:b/>
          <w:bCs/>
          <w:sz w:val="32"/>
          <w:szCs w:val="32"/>
        </w:rPr>
      </w:pPr>
      <w:r>
        <w:rPr>
          <w:b/>
          <w:bCs/>
          <w:sz w:val="32"/>
          <w:szCs w:val="32"/>
        </w:rPr>
        <w:t xml:space="preserve">TRADE:  </w:t>
      </w:r>
      <w:r w:rsidRPr="00195C39">
        <w:rPr>
          <w:sz w:val="32"/>
          <w:szCs w:val="32"/>
        </w:rPr>
        <w:t>Residential Building</w:t>
      </w:r>
    </w:p>
    <w:p w14:paraId="0047FEDB" w14:textId="3C52816A" w:rsidR="00924E64" w:rsidRPr="00FE3552" w:rsidRDefault="00924E64" w:rsidP="00924E64">
      <w:pPr>
        <w:pStyle w:val="Heading3"/>
        <w:rPr>
          <w:rFonts w:asciiTheme="minorHAnsi" w:hAnsiTheme="minorHAnsi" w:cstheme="minorHAnsi"/>
          <w:color w:val="auto"/>
          <w:sz w:val="32"/>
          <w:szCs w:val="32"/>
        </w:rPr>
      </w:pPr>
      <w:r w:rsidRPr="00FE3552">
        <w:rPr>
          <w:rFonts w:asciiTheme="minorHAnsi" w:hAnsiTheme="minorHAnsi" w:cstheme="minorHAnsi"/>
          <w:b/>
          <w:bCs/>
          <w:color w:val="auto"/>
          <w:sz w:val="32"/>
          <w:szCs w:val="32"/>
        </w:rPr>
        <w:t xml:space="preserve">REFERENCE: </w:t>
      </w:r>
      <w:r>
        <w:rPr>
          <w:rFonts w:asciiTheme="minorHAnsi" w:hAnsiTheme="minorHAnsi" w:cstheme="minorHAnsi"/>
          <w:color w:val="auto"/>
          <w:sz w:val="32"/>
          <w:szCs w:val="32"/>
        </w:rPr>
        <w:t>FEMA Flood Zone Designations</w:t>
      </w:r>
    </w:p>
    <w:p w14:paraId="6508D8BF" w14:textId="77777777" w:rsidR="00924E64" w:rsidRPr="00834BE7" w:rsidRDefault="00924E64" w:rsidP="00924E64">
      <w:pPr>
        <w:rPr>
          <w:rFonts w:ascii="Times New Roman" w:hAnsi="Times New Roman" w:cs="Times New Roman"/>
          <w:b/>
          <w:bCs/>
          <w:sz w:val="32"/>
          <w:szCs w:val="32"/>
        </w:rPr>
      </w:pPr>
      <w:r w:rsidRPr="00834BE7">
        <w:rPr>
          <w:rFonts w:cstheme="minorHAnsi"/>
          <w:b/>
          <w:bCs/>
          <w:sz w:val="32"/>
          <w:szCs w:val="32"/>
        </w:rPr>
        <w:t>--------------------------------------------------------------------------------------------------------------</w:t>
      </w:r>
    </w:p>
    <w:p w14:paraId="1F6FF247" w14:textId="77777777" w:rsidR="00924E64" w:rsidRDefault="00924E64" w:rsidP="00924E64">
      <w:pPr>
        <w:rPr>
          <w:sz w:val="28"/>
          <w:szCs w:val="28"/>
        </w:rPr>
      </w:pPr>
      <w:r w:rsidRPr="00F86EBF">
        <w:rPr>
          <w:rFonts w:ascii="Times New Roman" w:hAnsi="Times New Roman" w:cs="Times New Roman"/>
          <w:b/>
          <w:bCs/>
          <w:sz w:val="32"/>
          <w:szCs w:val="32"/>
        </w:rPr>
        <w:t>QUESTION</w:t>
      </w:r>
      <w:r>
        <w:rPr>
          <w:rFonts w:ascii="Times New Roman" w:hAnsi="Times New Roman" w:cs="Times New Roman"/>
          <w:b/>
          <w:bCs/>
          <w:sz w:val="32"/>
          <w:szCs w:val="32"/>
        </w:rPr>
        <w:t xml:space="preserve">:  </w:t>
      </w:r>
      <w:r>
        <w:rPr>
          <w:sz w:val="28"/>
          <w:szCs w:val="28"/>
        </w:rPr>
        <w:t>What Flood Zone designations are used by Brunswick County for floodplain management and how are they defined?</w:t>
      </w:r>
    </w:p>
    <w:p w14:paraId="24AE5C52" w14:textId="77777777" w:rsidR="00924E64" w:rsidRPr="00A538A2" w:rsidRDefault="00924E64" w:rsidP="00924E64">
      <w:pPr>
        <w:rPr>
          <w:b/>
          <w:bCs/>
          <w:sz w:val="32"/>
          <w:szCs w:val="32"/>
        </w:rPr>
      </w:pPr>
    </w:p>
    <w:p w14:paraId="5018770D" w14:textId="77777777" w:rsidR="00924E64" w:rsidRPr="00514AB3" w:rsidRDefault="00924E64" w:rsidP="00924E64">
      <w:pPr>
        <w:rPr>
          <w:sz w:val="32"/>
          <w:szCs w:val="32"/>
        </w:rPr>
      </w:pPr>
      <w:r>
        <w:rPr>
          <w:rFonts w:ascii="Times New Roman" w:hAnsi="Times New Roman" w:cs="Times New Roman"/>
          <w:b/>
          <w:bCs/>
          <w:color w:val="000000"/>
          <w:sz w:val="32"/>
          <w:szCs w:val="32"/>
          <w:bdr w:val="single" w:sz="2" w:space="0" w:color="E2E8F0" w:frame="1"/>
        </w:rPr>
        <w:t xml:space="preserve">CODE DEFINITION: </w:t>
      </w:r>
      <w:hyperlink r:id="rId11" w:history="1">
        <w:r w:rsidRPr="003A20D5">
          <w:rPr>
            <w:rStyle w:val="Hyperlink"/>
            <w:sz w:val="28"/>
            <w:szCs w:val="28"/>
          </w:rPr>
          <w:t>https://www.fema.gov/blog/fema-flood-maps-and-zones-explained</w:t>
        </w:r>
      </w:hyperlink>
      <w:r>
        <w:rPr>
          <w:sz w:val="28"/>
          <w:szCs w:val="28"/>
        </w:rPr>
        <w:t>.</w:t>
      </w:r>
    </w:p>
    <w:p w14:paraId="559C0F94" w14:textId="77777777" w:rsidR="00924E64" w:rsidRDefault="00924E64" w:rsidP="00924E64">
      <w:pPr>
        <w:rPr>
          <w:rFonts w:ascii="Calibri" w:hAnsi="Calibri" w:cs="Calibri"/>
          <w:sz w:val="28"/>
          <w:szCs w:val="28"/>
        </w:rPr>
      </w:pPr>
    </w:p>
    <w:p w14:paraId="5F0E8325" w14:textId="77777777" w:rsidR="00924E64" w:rsidRDefault="00924E64" w:rsidP="00924E64">
      <w:pPr>
        <w:rPr>
          <w:rFonts w:ascii="Times New Roman" w:hAnsi="Times New Roman" w:cs="Times New Roman"/>
          <w:b/>
          <w:bCs/>
          <w:sz w:val="32"/>
          <w:szCs w:val="32"/>
        </w:rPr>
      </w:pPr>
      <w:r>
        <w:rPr>
          <w:rFonts w:ascii="Times New Roman" w:hAnsi="Times New Roman" w:cs="Times New Roman"/>
          <w:b/>
          <w:bCs/>
          <w:sz w:val="32"/>
          <w:szCs w:val="32"/>
        </w:rPr>
        <w:t xml:space="preserve">INTERPRETATION: </w:t>
      </w:r>
    </w:p>
    <w:p w14:paraId="4ACA0F3D" w14:textId="77777777" w:rsidR="00924E64" w:rsidRDefault="00924E64" w:rsidP="00924E64">
      <w:pPr>
        <w:rPr>
          <w:sz w:val="28"/>
          <w:szCs w:val="28"/>
        </w:rPr>
      </w:pPr>
      <w:r w:rsidRPr="005837BE">
        <w:rPr>
          <w:b/>
          <w:bCs/>
          <w:sz w:val="32"/>
          <w:szCs w:val="32"/>
        </w:rPr>
        <w:t>Introduction to Floodplain Management in Brunswick County</w:t>
      </w:r>
      <w:r w:rsidRPr="00526441">
        <w:rPr>
          <w:sz w:val="28"/>
          <w:szCs w:val="28"/>
        </w:rPr>
        <w:t xml:space="preserve"> </w:t>
      </w:r>
    </w:p>
    <w:p w14:paraId="44B7671C" w14:textId="77777777" w:rsidR="00924E64" w:rsidRDefault="00924E64" w:rsidP="00924E64">
      <w:pPr>
        <w:rPr>
          <w:sz w:val="28"/>
          <w:szCs w:val="28"/>
        </w:rPr>
      </w:pPr>
      <w:r w:rsidRPr="005837BE">
        <w:rPr>
          <w:sz w:val="28"/>
          <w:szCs w:val="28"/>
        </w:rPr>
        <w:t xml:space="preserve">The information </w:t>
      </w:r>
      <w:r>
        <w:rPr>
          <w:sz w:val="28"/>
          <w:szCs w:val="28"/>
        </w:rPr>
        <w:t>presented</w:t>
      </w:r>
      <w:r w:rsidRPr="00526441">
        <w:rPr>
          <w:sz w:val="28"/>
          <w:szCs w:val="28"/>
        </w:rPr>
        <w:t xml:space="preserve"> is for the general use of the Building and Trade Inspectors for Brunswick County. It provides the basic information on Floodplain Administration. It does not replace the need for Floodplain Administration Review, Inspection and Management by Certified Floodplain Managers; but will give the inspectors a basic understanding of construction activities within the designated Special Flood Hazards Area throughout Brunswick County. The terms: Special Flood Hazard Area, 100-year Storm Flood Hazard, Base Flood Level, &amp; Floodplain are generally all referencing the same areas. These zones generally are the A, AE, </w:t>
      </w:r>
      <w:proofErr w:type="gramStart"/>
      <w:r w:rsidRPr="00526441">
        <w:rPr>
          <w:sz w:val="28"/>
          <w:szCs w:val="28"/>
        </w:rPr>
        <w:t>VE</w:t>
      </w:r>
      <w:proofErr w:type="gramEnd"/>
      <w:r w:rsidRPr="00526441">
        <w:rPr>
          <w:sz w:val="28"/>
          <w:szCs w:val="28"/>
        </w:rPr>
        <w:t xml:space="preserve"> and CAZ zones</w:t>
      </w:r>
      <w:r>
        <w:rPr>
          <w:sz w:val="28"/>
          <w:szCs w:val="28"/>
        </w:rPr>
        <w:t>.</w:t>
      </w:r>
    </w:p>
    <w:p w14:paraId="4AFB6FBE" w14:textId="77777777" w:rsidR="00924E64" w:rsidRDefault="00924E64" w:rsidP="00924E64">
      <w:pPr>
        <w:rPr>
          <w:sz w:val="28"/>
          <w:szCs w:val="28"/>
        </w:rPr>
      </w:pPr>
      <w:r>
        <w:rPr>
          <w:sz w:val="28"/>
          <w:szCs w:val="28"/>
        </w:rPr>
        <w:t xml:space="preserve">                                                                                                                                                         </w:t>
      </w:r>
      <w:r>
        <w:rPr>
          <w:rFonts w:ascii="Times New Roman" w:hAnsi="Times New Roman" w:cs="Times New Roman"/>
          <w:b/>
          <w:bCs/>
          <w:sz w:val="32"/>
          <w:szCs w:val="32"/>
        </w:rPr>
        <w:t>1</w:t>
      </w:r>
      <w:r w:rsidRPr="000255B1">
        <w:rPr>
          <w:rFonts w:ascii="Times New Roman" w:hAnsi="Times New Roman" w:cs="Times New Roman"/>
          <w:b/>
          <w:bCs/>
          <w:sz w:val="32"/>
          <w:szCs w:val="32"/>
        </w:rPr>
        <w:t xml:space="preserve"> of </w:t>
      </w:r>
      <w:r>
        <w:rPr>
          <w:rFonts w:ascii="Times New Roman" w:hAnsi="Times New Roman" w:cs="Times New Roman"/>
          <w:b/>
          <w:bCs/>
          <w:sz w:val="32"/>
          <w:szCs w:val="32"/>
        </w:rPr>
        <w:t>6</w:t>
      </w:r>
    </w:p>
    <w:p w14:paraId="2AFAAC4F" w14:textId="77777777" w:rsidR="00924E64" w:rsidRDefault="00924E64" w:rsidP="00924E64">
      <w:pPr>
        <w:rPr>
          <w:sz w:val="28"/>
          <w:szCs w:val="28"/>
        </w:rPr>
      </w:pPr>
    </w:p>
    <w:p w14:paraId="6DB115D5" w14:textId="77777777" w:rsidR="00924E64" w:rsidRDefault="00924E64" w:rsidP="00924E64">
      <w:pPr>
        <w:rPr>
          <w:sz w:val="28"/>
          <w:szCs w:val="28"/>
        </w:rPr>
      </w:pPr>
    </w:p>
    <w:p w14:paraId="2D720A77" w14:textId="77777777" w:rsidR="00521C18" w:rsidRDefault="00924E64" w:rsidP="00521C18">
      <w:pPr>
        <w:rPr>
          <w:sz w:val="28"/>
          <w:szCs w:val="28"/>
        </w:rPr>
      </w:pPr>
      <w:r w:rsidRPr="00065A30">
        <w:rPr>
          <w:b/>
          <w:bCs/>
          <w:sz w:val="32"/>
          <w:szCs w:val="32"/>
        </w:rPr>
        <w:lastRenderedPageBreak/>
        <w:t>Definitions of FEMA Flood Zone Designations</w:t>
      </w:r>
      <w:r w:rsidRPr="00526441">
        <w:rPr>
          <w:sz w:val="28"/>
          <w:szCs w:val="28"/>
        </w:rPr>
        <w:t xml:space="preserve"> </w:t>
      </w:r>
      <w:r>
        <w:rPr>
          <w:sz w:val="28"/>
          <w:szCs w:val="28"/>
        </w:rPr>
        <w:t xml:space="preserve"> </w:t>
      </w:r>
    </w:p>
    <w:p w14:paraId="6FC0B6A5" w14:textId="77777777" w:rsidR="00B57585" w:rsidRDefault="00521C18" w:rsidP="00521C18">
      <w:pPr>
        <w:rPr>
          <w:sz w:val="28"/>
          <w:szCs w:val="28"/>
        </w:rPr>
      </w:pPr>
      <w:r w:rsidRPr="00521C18">
        <w:rPr>
          <w:sz w:val="28"/>
          <w:szCs w:val="28"/>
        </w:rPr>
        <w:t xml:space="preserve">Flood zones are geographic areas that the FEMA has defined according to varying levels of flood risk. These zones are depicted on a community's Flood Insurance Rate Map (FIRM) or Flood Hazard Boundary Map. Each zone reflects the severity or type of flooding in the area. Brunswick County participates in the NFIP National Flood Insurance Program, flood insurance is available to all property owners and renters in all zones. </w:t>
      </w:r>
    </w:p>
    <w:p w14:paraId="2749FB82" w14:textId="5E40B567" w:rsidR="00081855" w:rsidRDefault="00521C18" w:rsidP="00521C18">
      <w:r w:rsidRPr="00521C18">
        <w:rPr>
          <w:sz w:val="28"/>
          <w:szCs w:val="28"/>
        </w:rPr>
        <w:t>Those Zones specifically for Brunswick County are shown below.</w:t>
      </w:r>
      <w:r>
        <w:t xml:space="preserve"> </w:t>
      </w:r>
    </w:p>
    <w:p w14:paraId="4CAF758B" w14:textId="77777777" w:rsidR="00870A53" w:rsidRDefault="0004536E" w:rsidP="00521C18">
      <w:r w:rsidRPr="0004536E">
        <w:rPr>
          <w:b/>
          <w:bCs/>
          <w:sz w:val="32"/>
          <w:szCs w:val="32"/>
        </w:rPr>
        <w:t>Moderate to Low-Risk Areas</w:t>
      </w:r>
      <w:r>
        <w:t xml:space="preserve"> </w:t>
      </w:r>
    </w:p>
    <w:p w14:paraId="7E903BF5" w14:textId="77777777" w:rsidR="00870A53" w:rsidRPr="00870A53" w:rsidRDefault="0004536E" w:rsidP="00521C18">
      <w:pPr>
        <w:rPr>
          <w:sz w:val="32"/>
          <w:szCs w:val="32"/>
        </w:rPr>
      </w:pPr>
      <w:r w:rsidRPr="00870A53">
        <w:rPr>
          <w:sz w:val="32"/>
          <w:szCs w:val="32"/>
        </w:rPr>
        <w:t>ZONE DESCRIPTION – Throughout County -Various area.</w:t>
      </w:r>
    </w:p>
    <w:p w14:paraId="17DA0EA3" w14:textId="23A96916" w:rsidR="007A7DC1" w:rsidRDefault="0004536E" w:rsidP="00521C18">
      <w:pPr>
        <w:rPr>
          <w:sz w:val="28"/>
          <w:szCs w:val="28"/>
        </w:rPr>
      </w:pPr>
      <w:r w:rsidRPr="00870A53">
        <w:rPr>
          <w:sz w:val="28"/>
          <w:szCs w:val="28"/>
        </w:rPr>
        <w:t xml:space="preserve"> X (shaded -will show up as Yellow Area) (Old ‘B’ Zone) Area of moderate flood hazard, usually the area between the limits of the 100-year and 500-year floods. These Zones are also used to designate base floodplains of lesser hazards, such as areas protected by levees from 100-year flood, or shallow flooding areas with average depths of less than one foot or drainage areas less than 1 square mile. </w:t>
      </w:r>
      <w:r w:rsidRPr="007A7DC1">
        <w:rPr>
          <w:sz w:val="28"/>
          <w:szCs w:val="28"/>
          <w:u w:val="single"/>
        </w:rPr>
        <w:t>Brunswick County does not regulate Shaded X or X Zones for Floodplain Permits</w:t>
      </w:r>
      <w:r w:rsidRPr="00870A53">
        <w:rPr>
          <w:sz w:val="28"/>
          <w:szCs w:val="28"/>
        </w:rPr>
        <w:t xml:space="preserve">. </w:t>
      </w:r>
    </w:p>
    <w:p w14:paraId="737C2022" w14:textId="3FD2699D" w:rsidR="0004536E" w:rsidRDefault="0004536E" w:rsidP="00521C18">
      <w:pPr>
        <w:rPr>
          <w:sz w:val="28"/>
          <w:szCs w:val="28"/>
          <w:u w:val="single"/>
        </w:rPr>
      </w:pPr>
      <w:r w:rsidRPr="00870A53">
        <w:rPr>
          <w:sz w:val="28"/>
          <w:szCs w:val="28"/>
        </w:rPr>
        <w:t xml:space="preserve">X (unshaded) (Old ‘C’ Zone) Area of minimal flood hazard, usually depicted on FIRMs as above the 500-year flood level. These may have ponding and local drainage problems that don't warrant a detailed study or designation as base floodplain. </w:t>
      </w:r>
      <w:r w:rsidRPr="005326F8">
        <w:rPr>
          <w:sz w:val="28"/>
          <w:szCs w:val="28"/>
          <w:u w:val="single"/>
        </w:rPr>
        <w:t>Brunswick County does not regulate Shaded X or X Zones for Floodplain Permits.</w:t>
      </w:r>
    </w:p>
    <w:p w14:paraId="26594B54" w14:textId="77777777" w:rsidR="002F6487" w:rsidRDefault="002F6487" w:rsidP="002F6487">
      <w:pPr>
        <w:rPr>
          <w:sz w:val="28"/>
          <w:szCs w:val="28"/>
        </w:rPr>
      </w:pPr>
      <w:r w:rsidRPr="005B7CA7">
        <w:rPr>
          <w:b/>
          <w:bCs/>
          <w:sz w:val="28"/>
          <w:szCs w:val="28"/>
        </w:rPr>
        <w:t>High Risk Areas - Zone shown on upper left corner on Floodplain Permit.</w:t>
      </w:r>
      <w:r w:rsidRPr="00526441">
        <w:rPr>
          <w:sz w:val="28"/>
          <w:szCs w:val="28"/>
        </w:rPr>
        <w:t xml:space="preserve"> </w:t>
      </w:r>
    </w:p>
    <w:p w14:paraId="4AAB956E" w14:textId="77777777" w:rsidR="002F6487" w:rsidRDefault="002F6487" w:rsidP="002F6487">
      <w:pPr>
        <w:rPr>
          <w:sz w:val="28"/>
          <w:szCs w:val="28"/>
        </w:rPr>
      </w:pPr>
      <w:r w:rsidRPr="00526441">
        <w:rPr>
          <w:sz w:val="28"/>
          <w:szCs w:val="28"/>
        </w:rPr>
        <w:t>ZONE DESCRIPTION -Generally Riverine or Ocean Storm Surge Flooding with no waves.</w:t>
      </w:r>
    </w:p>
    <w:p w14:paraId="3390747A" w14:textId="77777777" w:rsidR="002F6487" w:rsidRDefault="002F6487" w:rsidP="002F6487">
      <w:pPr>
        <w:rPr>
          <w:sz w:val="28"/>
          <w:szCs w:val="28"/>
        </w:rPr>
      </w:pPr>
      <w:r w:rsidRPr="00526441">
        <w:rPr>
          <w:sz w:val="28"/>
          <w:szCs w:val="28"/>
        </w:rPr>
        <w:t xml:space="preserve"> </w:t>
      </w:r>
      <w:proofErr w:type="gramStart"/>
      <w:r w:rsidRPr="005B7CA7">
        <w:rPr>
          <w:b/>
          <w:bCs/>
          <w:sz w:val="32"/>
          <w:szCs w:val="32"/>
        </w:rPr>
        <w:t>A</w:t>
      </w:r>
      <w:proofErr w:type="gramEnd"/>
      <w:r w:rsidRPr="00526441">
        <w:rPr>
          <w:sz w:val="28"/>
          <w:szCs w:val="28"/>
        </w:rPr>
        <w:t xml:space="preserve"> </w:t>
      </w:r>
      <w:r>
        <w:rPr>
          <w:sz w:val="28"/>
          <w:szCs w:val="28"/>
        </w:rPr>
        <w:t xml:space="preserve">      </w:t>
      </w:r>
      <w:r w:rsidRPr="00526441">
        <w:rPr>
          <w:sz w:val="28"/>
          <w:szCs w:val="28"/>
        </w:rPr>
        <w:t xml:space="preserve">Areas with a 1% annual chance of flooding and a 26% chance of flooding over the life of a 30-year mortgage. Because detailed analyses are not performed for such areas; no depths or Base Flood elevations are shown within these zones. These are generally located in the Northerly and Westerly Portions of the County. </w:t>
      </w:r>
    </w:p>
    <w:p w14:paraId="47D14C27" w14:textId="77777777" w:rsidR="002F6487" w:rsidRDefault="002F6487" w:rsidP="002F6487">
      <w:pPr>
        <w:rPr>
          <w:sz w:val="28"/>
          <w:szCs w:val="28"/>
        </w:rPr>
      </w:pPr>
      <w:r w:rsidRPr="00E91C81">
        <w:rPr>
          <w:b/>
          <w:bCs/>
          <w:sz w:val="32"/>
          <w:szCs w:val="32"/>
        </w:rPr>
        <w:t>AE (1-60)</w:t>
      </w:r>
      <w:r w:rsidRPr="00526441">
        <w:rPr>
          <w:sz w:val="28"/>
          <w:szCs w:val="28"/>
        </w:rPr>
        <w:t xml:space="preserve"> </w:t>
      </w:r>
      <w:r>
        <w:rPr>
          <w:sz w:val="28"/>
          <w:szCs w:val="28"/>
        </w:rPr>
        <w:t xml:space="preserve">      </w:t>
      </w:r>
      <w:r w:rsidRPr="00526441">
        <w:rPr>
          <w:sz w:val="28"/>
          <w:szCs w:val="28"/>
        </w:rPr>
        <w:t xml:space="preserve">The base floodplain where Base Flood elevations are provided. AE Zones </w:t>
      </w:r>
      <w:proofErr w:type="gramStart"/>
      <w:r w:rsidRPr="00526441">
        <w:rPr>
          <w:sz w:val="28"/>
          <w:szCs w:val="28"/>
        </w:rPr>
        <w:t>are</w:t>
      </w:r>
      <w:proofErr w:type="gramEnd"/>
      <w:r w:rsidRPr="00526441">
        <w:rPr>
          <w:sz w:val="28"/>
          <w:szCs w:val="28"/>
        </w:rPr>
        <w:t xml:space="preserve"> now used on new format FIRMs instead of the older A1-A30 Zones. </w:t>
      </w:r>
    </w:p>
    <w:p w14:paraId="43635A38" w14:textId="77777777" w:rsidR="002F6487" w:rsidRDefault="002F6487" w:rsidP="002F6487">
      <w:pPr>
        <w:rPr>
          <w:sz w:val="28"/>
          <w:szCs w:val="28"/>
        </w:rPr>
      </w:pPr>
      <w:r w:rsidRPr="00E91C81">
        <w:rPr>
          <w:b/>
          <w:bCs/>
          <w:sz w:val="32"/>
          <w:szCs w:val="32"/>
        </w:rPr>
        <w:t>A1-30</w:t>
      </w:r>
      <w:r w:rsidRPr="00526441">
        <w:rPr>
          <w:sz w:val="28"/>
          <w:szCs w:val="28"/>
        </w:rPr>
        <w:t xml:space="preserve"> </w:t>
      </w:r>
      <w:r>
        <w:rPr>
          <w:sz w:val="28"/>
          <w:szCs w:val="28"/>
        </w:rPr>
        <w:t xml:space="preserve">  </w:t>
      </w:r>
      <w:r w:rsidRPr="00526441">
        <w:rPr>
          <w:sz w:val="28"/>
          <w:szCs w:val="28"/>
        </w:rPr>
        <w:t xml:space="preserve">These are known as numbered A Zones (e.g., A7 or A14). This is the base floodplain where the FIRM shows a BFE (old format). </w:t>
      </w:r>
      <w:r w:rsidRPr="00B45427">
        <w:rPr>
          <w:sz w:val="28"/>
          <w:szCs w:val="28"/>
          <w:u w:val="single"/>
        </w:rPr>
        <w:t>NO LONGER USED</w:t>
      </w:r>
      <w:r w:rsidRPr="00526441">
        <w:rPr>
          <w:sz w:val="28"/>
          <w:szCs w:val="28"/>
        </w:rPr>
        <w:t xml:space="preserve">. </w:t>
      </w:r>
    </w:p>
    <w:p w14:paraId="4E0D3E9B" w14:textId="77777777" w:rsidR="002F6487" w:rsidRDefault="002F6487" w:rsidP="002F6487">
      <w:pPr>
        <w:rPr>
          <w:sz w:val="28"/>
          <w:szCs w:val="28"/>
        </w:rPr>
      </w:pPr>
      <w:r>
        <w:rPr>
          <w:sz w:val="28"/>
          <w:szCs w:val="28"/>
        </w:rPr>
        <w:t xml:space="preserve">                                                                                                                                                        </w:t>
      </w:r>
    </w:p>
    <w:p w14:paraId="5588FF51" w14:textId="5B0FD192" w:rsidR="002F6487" w:rsidRDefault="00AD75FA" w:rsidP="002F6487">
      <w:pPr>
        <w:rPr>
          <w:sz w:val="28"/>
          <w:szCs w:val="28"/>
        </w:rPr>
      </w:pPr>
      <w:r>
        <w:rPr>
          <w:sz w:val="28"/>
          <w:szCs w:val="28"/>
        </w:rPr>
        <w:t xml:space="preserve">                                                                                                                                                              </w:t>
      </w:r>
      <w:r w:rsidR="002F6487">
        <w:rPr>
          <w:rFonts w:ascii="Times New Roman" w:hAnsi="Times New Roman" w:cs="Times New Roman"/>
          <w:b/>
          <w:bCs/>
          <w:sz w:val="32"/>
          <w:szCs w:val="32"/>
        </w:rPr>
        <w:t>2</w:t>
      </w:r>
      <w:r w:rsidR="002F6487" w:rsidRPr="000255B1">
        <w:rPr>
          <w:rFonts w:ascii="Times New Roman" w:hAnsi="Times New Roman" w:cs="Times New Roman"/>
          <w:b/>
          <w:bCs/>
          <w:sz w:val="32"/>
          <w:szCs w:val="32"/>
        </w:rPr>
        <w:t xml:space="preserve"> of</w:t>
      </w:r>
      <w:r>
        <w:rPr>
          <w:rFonts w:ascii="Times New Roman" w:hAnsi="Times New Roman" w:cs="Times New Roman"/>
          <w:b/>
          <w:bCs/>
          <w:sz w:val="32"/>
          <w:szCs w:val="32"/>
        </w:rPr>
        <w:t xml:space="preserve"> </w:t>
      </w:r>
      <w:r w:rsidR="002F6487">
        <w:rPr>
          <w:rFonts w:ascii="Times New Roman" w:hAnsi="Times New Roman" w:cs="Times New Roman"/>
          <w:b/>
          <w:bCs/>
          <w:sz w:val="32"/>
          <w:szCs w:val="32"/>
        </w:rPr>
        <w:t>6</w:t>
      </w:r>
    </w:p>
    <w:p w14:paraId="5E7B2E7C" w14:textId="77777777" w:rsidR="00EB6BE8" w:rsidRDefault="00EB6BE8" w:rsidP="002F6487">
      <w:pPr>
        <w:rPr>
          <w:b/>
          <w:bCs/>
          <w:sz w:val="32"/>
          <w:szCs w:val="32"/>
        </w:rPr>
        <w:sectPr w:rsidR="00EB6BE8" w:rsidSect="00EB6BE8">
          <w:type w:val="continuous"/>
          <w:pgSz w:w="12240" w:h="15840"/>
          <w:pgMar w:top="720" w:right="720" w:bottom="720" w:left="720" w:header="720" w:footer="720" w:gutter="0"/>
          <w:cols w:space="720"/>
          <w:docGrid w:linePitch="360"/>
        </w:sectPr>
      </w:pPr>
    </w:p>
    <w:p w14:paraId="03B7B2A0" w14:textId="77777777" w:rsidR="002F6487" w:rsidRDefault="002F6487" w:rsidP="002F6487">
      <w:pPr>
        <w:rPr>
          <w:sz w:val="28"/>
          <w:szCs w:val="28"/>
        </w:rPr>
      </w:pPr>
      <w:r w:rsidRPr="00B45427">
        <w:rPr>
          <w:b/>
          <w:bCs/>
          <w:sz w:val="32"/>
          <w:szCs w:val="32"/>
        </w:rPr>
        <w:lastRenderedPageBreak/>
        <w:t>AH</w:t>
      </w:r>
      <w:r w:rsidRPr="00526441">
        <w:rPr>
          <w:sz w:val="28"/>
          <w:szCs w:val="28"/>
        </w:rPr>
        <w:t xml:space="preserve"> </w:t>
      </w:r>
      <w:r>
        <w:rPr>
          <w:sz w:val="28"/>
          <w:szCs w:val="28"/>
        </w:rPr>
        <w:t xml:space="preserve">    </w:t>
      </w:r>
      <w:r w:rsidRPr="00526441">
        <w:rPr>
          <w:sz w:val="28"/>
          <w:szCs w:val="28"/>
        </w:rPr>
        <w:t xml:space="preserve">Areas with a 1% annual chance of shallow flooding, usually in the form of a pond, with an average depth ranging from 1 to 3 feet. These areas have a 26% chance of flooding over the life of a 30-year mortgage. Base flood elevations derived from detailed analyses are shown at selected intervals within these zones. </w:t>
      </w:r>
      <w:r w:rsidRPr="00B45427">
        <w:rPr>
          <w:sz w:val="28"/>
          <w:szCs w:val="28"/>
          <w:u w:val="single"/>
        </w:rPr>
        <w:t>Presently Rare in Brunswick County</w:t>
      </w:r>
      <w:r w:rsidRPr="00526441">
        <w:rPr>
          <w:sz w:val="28"/>
          <w:szCs w:val="28"/>
        </w:rPr>
        <w:t xml:space="preserve">. </w:t>
      </w:r>
    </w:p>
    <w:p w14:paraId="46A6C272" w14:textId="77777777" w:rsidR="00650A61" w:rsidRDefault="002F6487" w:rsidP="00521C18">
      <w:pPr>
        <w:rPr>
          <w:sz w:val="28"/>
          <w:szCs w:val="28"/>
        </w:rPr>
      </w:pPr>
      <w:r w:rsidRPr="00B45427">
        <w:rPr>
          <w:b/>
          <w:bCs/>
          <w:sz w:val="32"/>
          <w:szCs w:val="32"/>
        </w:rPr>
        <w:t>AO</w:t>
      </w:r>
      <w:r w:rsidRPr="00526441">
        <w:rPr>
          <w:sz w:val="28"/>
          <w:szCs w:val="28"/>
        </w:rPr>
        <w:t xml:space="preserve"> </w:t>
      </w:r>
      <w:r>
        <w:rPr>
          <w:sz w:val="28"/>
          <w:szCs w:val="28"/>
        </w:rPr>
        <w:t xml:space="preserve">   </w:t>
      </w:r>
      <w:r w:rsidRPr="00526441">
        <w:rPr>
          <w:sz w:val="28"/>
          <w:szCs w:val="28"/>
        </w:rPr>
        <w:t xml:space="preserve">River or stream flood hazard areas, and areas with a 1% or greater chance of shallow flooding each year, usually in the form of sheet flow, with an average depth represents the most accurate studies done by FEMA. Within Brunswick County there is calculated an area generally inland of the coast near the inlets where waves may reach from 3 feet to 1 foot on top of the storm surge. This Area is known as the </w:t>
      </w:r>
      <w:proofErr w:type="spellStart"/>
      <w:r w:rsidRPr="00526441">
        <w:rPr>
          <w:sz w:val="28"/>
          <w:szCs w:val="28"/>
        </w:rPr>
        <w:t>LiMWA</w:t>
      </w:r>
      <w:proofErr w:type="spellEnd"/>
      <w:r w:rsidRPr="00526441">
        <w:rPr>
          <w:sz w:val="28"/>
          <w:szCs w:val="28"/>
        </w:rPr>
        <w:t xml:space="preserve"> line (Limit of Moderate Wave Action). See the CAZ Zone below. </w:t>
      </w:r>
    </w:p>
    <w:p w14:paraId="2926A851" w14:textId="4AC6C600" w:rsidR="00924E64" w:rsidRDefault="00924E64" w:rsidP="00521C18">
      <w:pPr>
        <w:rPr>
          <w:sz w:val="28"/>
          <w:szCs w:val="28"/>
        </w:rPr>
      </w:pPr>
      <w:r w:rsidRPr="006F1FA3">
        <w:rPr>
          <w:b/>
          <w:bCs/>
          <w:sz w:val="32"/>
          <w:szCs w:val="32"/>
        </w:rPr>
        <w:t xml:space="preserve">High Risk Areas - Coastal Areas and </w:t>
      </w:r>
      <w:proofErr w:type="spellStart"/>
      <w:r w:rsidRPr="006F1FA3">
        <w:rPr>
          <w:b/>
          <w:bCs/>
          <w:sz w:val="32"/>
          <w:szCs w:val="32"/>
        </w:rPr>
        <w:t>LiMWA</w:t>
      </w:r>
      <w:proofErr w:type="spellEnd"/>
      <w:r w:rsidRPr="006F1FA3">
        <w:rPr>
          <w:b/>
          <w:bCs/>
          <w:sz w:val="32"/>
          <w:szCs w:val="32"/>
        </w:rPr>
        <w:t xml:space="preserve"> areas.</w:t>
      </w:r>
      <w:r w:rsidRPr="00526441">
        <w:rPr>
          <w:sz w:val="28"/>
          <w:szCs w:val="28"/>
        </w:rPr>
        <w:t xml:space="preserve"> </w:t>
      </w:r>
    </w:p>
    <w:p w14:paraId="6466EFD1" w14:textId="77777777" w:rsidR="001823ED" w:rsidRDefault="00924E64" w:rsidP="00924E64">
      <w:pPr>
        <w:rPr>
          <w:sz w:val="28"/>
          <w:szCs w:val="28"/>
        </w:rPr>
        <w:sectPr w:rsidR="001823ED" w:rsidSect="00EB6BE8">
          <w:type w:val="continuous"/>
          <w:pgSz w:w="12240" w:h="15840"/>
          <w:pgMar w:top="720" w:right="720" w:bottom="720" w:left="720" w:header="720" w:footer="720" w:gutter="0"/>
          <w:cols w:space="720"/>
          <w:docGrid w:linePitch="360"/>
        </w:sectPr>
      </w:pPr>
      <w:r w:rsidRPr="00526441">
        <w:rPr>
          <w:sz w:val="28"/>
          <w:szCs w:val="28"/>
        </w:rPr>
        <w:t xml:space="preserve">ZONE DESCRIPTION – Ocean Wave Velocity Flooding. Generally, Beach front, but also inland near some inlets, (Shallotte River, Lockwood Folly, and parts of the Intercoastal Waterway) These are areas where the wave height is potentially greater than 3 feet </w:t>
      </w:r>
      <w:proofErr w:type="gramStart"/>
      <w:r w:rsidRPr="00526441">
        <w:rPr>
          <w:sz w:val="28"/>
          <w:szCs w:val="28"/>
        </w:rPr>
        <w:t>during</w:t>
      </w:r>
      <w:proofErr w:type="gramEnd"/>
      <w:r w:rsidRPr="00526441">
        <w:rPr>
          <w:sz w:val="28"/>
          <w:szCs w:val="28"/>
        </w:rPr>
        <w:t xml:space="preserve"> 100 year or hurricane storm events. Generally, it’s the waves that do the damage. In Brunswick County, the VE description is used since that Flood zones are geographic areas that the FEMA has defined according to varying levels of flood risk. These zones are depicted on a community's Flood Insurance Rate Map (FIRM) or Flood Hazard Boundary Map. Each zone reflects the severity or type of flooding in the area. Brunswick County participates in the NFIP National Flood Insurance Program, flood insurance is available to all property owners and renters in all </w:t>
      </w:r>
    </w:p>
    <w:p w14:paraId="4B13EA4A" w14:textId="77777777" w:rsidR="00924E64" w:rsidRDefault="00924E64" w:rsidP="00924E64">
      <w:pPr>
        <w:rPr>
          <w:sz w:val="28"/>
          <w:szCs w:val="28"/>
        </w:rPr>
      </w:pPr>
      <w:r w:rsidRPr="00526441">
        <w:rPr>
          <w:sz w:val="28"/>
          <w:szCs w:val="28"/>
        </w:rPr>
        <w:t xml:space="preserve">zones. </w:t>
      </w:r>
    </w:p>
    <w:p w14:paraId="561001EE" w14:textId="77777777" w:rsidR="00924E64" w:rsidRDefault="00924E64" w:rsidP="00924E64">
      <w:pPr>
        <w:rPr>
          <w:sz w:val="28"/>
          <w:szCs w:val="28"/>
        </w:rPr>
        <w:sectPr w:rsidR="00924E64" w:rsidSect="001823ED">
          <w:type w:val="continuous"/>
          <w:pgSz w:w="12240" w:h="15840"/>
          <w:pgMar w:top="720" w:right="720" w:bottom="720" w:left="720" w:header="720" w:footer="720" w:gutter="0"/>
          <w:cols w:space="720"/>
          <w:docGrid w:linePitch="360"/>
        </w:sectPr>
      </w:pPr>
    </w:p>
    <w:p w14:paraId="7B5CA77B" w14:textId="77777777" w:rsidR="00924E64" w:rsidRDefault="00924E64" w:rsidP="00924E64">
      <w:pPr>
        <w:rPr>
          <w:sz w:val="28"/>
          <w:szCs w:val="28"/>
        </w:rPr>
      </w:pPr>
      <w:r w:rsidRPr="006F1FA3">
        <w:rPr>
          <w:b/>
          <w:bCs/>
          <w:sz w:val="32"/>
          <w:szCs w:val="32"/>
        </w:rPr>
        <w:t>V</w:t>
      </w:r>
      <w:r w:rsidRPr="00526441">
        <w:rPr>
          <w:sz w:val="28"/>
          <w:szCs w:val="28"/>
        </w:rPr>
        <w:t xml:space="preserve"> </w:t>
      </w:r>
      <w:r>
        <w:rPr>
          <w:sz w:val="28"/>
          <w:szCs w:val="28"/>
        </w:rPr>
        <w:t xml:space="preserve">     </w:t>
      </w:r>
      <w:r w:rsidRPr="00526441">
        <w:rPr>
          <w:sz w:val="28"/>
          <w:szCs w:val="28"/>
        </w:rPr>
        <w:t xml:space="preserve">Coastal areas with a 1% or greater chance of flooding and an additional hazard associated with storm waves. These areas have a 26% chance of flooding over the life of a 30-year mortgage. No Base Flood elevations are shown within these zones. </w:t>
      </w:r>
      <w:r w:rsidRPr="006F1FA3">
        <w:rPr>
          <w:sz w:val="28"/>
          <w:szCs w:val="28"/>
          <w:u w:val="single"/>
        </w:rPr>
        <w:t>NO LONGER USED</w:t>
      </w:r>
      <w:r w:rsidRPr="00526441">
        <w:rPr>
          <w:sz w:val="28"/>
          <w:szCs w:val="28"/>
        </w:rPr>
        <w:t xml:space="preserve">. </w:t>
      </w:r>
    </w:p>
    <w:p w14:paraId="2C9208BB" w14:textId="77777777" w:rsidR="00924E64" w:rsidRDefault="00924E64" w:rsidP="00924E64">
      <w:pPr>
        <w:rPr>
          <w:sz w:val="28"/>
          <w:szCs w:val="28"/>
        </w:rPr>
      </w:pPr>
      <w:r w:rsidRPr="006F1FA3">
        <w:rPr>
          <w:b/>
          <w:bCs/>
          <w:sz w:val="32"/>
          <w:szCs w:val="32"/>
        </w:rPr>
        <w:t>VE, V1 - 30</w:t>
      </w:r>
      <w:r w:rsidRPr="00526441">
        <w:rPr>
          <w:sz w:val="28"/>
          <w:szCs w:val="28"/>
        </w:rPr>
        <w:t xml:space="preserve"> </w:t>
      </w:r>
      <w:r>
        <w:rPr>
          <w:sz w:val="28"/>
          <w:szCs w:val="28"/>
        </w:rPr>
        <w:t xml:space="preserve">   </w:t>
      </w:r>
      <w:r w:rsidRPr="00526441">
        <w:rPr>
          <w:sz w:val="28"/>
          <w:szCs w:val="28"/>
        </w:rPr>
        <w:t xml:space="preserve">Coastal areas with a 1% or greater chance of flooding and an additional hazard associated with storm waves. These areas have a 26% chance of flooding over the life of a 30-year mortgage. Base flood elevations derived from detailed analyses are shown at selected intervals within these zones. </w:t>
      </w:r>
    </w:p>
    <w:p w14:paraId="7965A8E6" w14:textId="4C79B222" w:rsidR="00924E64" w:rsidRDefault="00924E64" w:rsidP="00924E64">
      <w:pPr>
        <w:rPr>
          <w:sz w:val="28"/>
          <w:szCs w:val="28"/>
        </w:rPr>
      </w:pPr>
      <w:r w:rsidRPr="00D92A88">
        <w:rPr>
          <w:b/>
          <w:bCs/>
          <w:sz w:val="32"/>
          <w:szCs w:val="32"/>
        </w:rPr>
        <w:t xml:space="preserve">AE (1-20) </w:t>
      </w:r>
      <w:proofErr w:type="spellStart"/>
      <w:r w:rsidRPr="00D92A88">
        <w:rPr>
          <w:b/>
          <w:bCs/>
          <w:sz w:val="32"/>
          <w:szCs w:val="32"/>
        </w:rPr>
        <w:t>LiMWA</w:t>
      </w:r>
      <w:proofErr w:type="spellEnd"/>
      <w:r w:rsidRPr="00D92A88">
        <w:rPr>
          <w:b/>
          <w:bCs/>
          <w:sz w:val="32"/>
          <w:szCs w:val="32"/>
        </w:rPr>
        <w:t xml:space="preserve"> or CAZ </w:t>
      </w:r>
      <w:r>
        <w:rPr>
          <w:b/>
          <w:bCs/>
          <w:sz w:val="32"/>
          <w:szCs w:val="32"/>
        </w:rPr>
        <w:t xml:space="preserve">   </w:t>
      </w:r>
      <w:r w:rsidRPr="00526441">
        <w:rPr>
          <w:sz w:val="28"/>
          <w:szCs w:val="28"/>
        </w:rPr>
        <w:t xml:space="preserve"> This area is not separately called out on FIRM/or FRIS mapping, but the </w:t>
      </w:r>
      <w:proofErr w:type="spellStart"/>
      <w:r w:rsidRPr="00526441">
        <w:rPr>
          <w:sz w:val="28"/>
          <w:szCs w:val="28"/>
        </w:rPr>
        <w:t>LiMWA</w:t>
      </w:r>
      <w:proofErr w:type="spellEnd"/>
      <w:r w:rsidRPr="00526441">
        <w:rPr>
          <w:sz w:val="28"/>
          <w:szCs w:val="28"/>
        </w:rPr>
        <w:t xml:space="preserve"> line is in red. However</w:t>
      </w:r>
      <w:r w:rsidR="00650A61">
        <w:rPr>
          <w:sz w:val="28"/>
          <w:szCs w:val="28"/>
        </w:rPr>
        <w:t>,</w:t>
      </w:r>
      <w:r w:rsidRPr="00526441">
        <w:rPr>
          <w:sz w:val="28"/>
          <w:szCs w:val="28"/>
        </w:rPr>
        <w:t xml:space="preserve"> the Brunswick County GIS Flood Viewer depicts the full area in Red. FEMA has recommended and the County agrees with the regulation of this area. It is a combination of a VE Zone type of Construction and AE Zone Construction due to the threat to the building being both waves hitting the building and flood waters inundating the building. </w:t>
      </w:r>
    </w:p>
    <w:p w14:paraId="067E5E18" w14:textId="77777777" w:rsidR="00650A61" w:rsidRDefault="00650A61" w:rsidP="00650A61">
      <w:pPr>
        <w:rPr>
          <w:sz w:val="28"/>
          <w:szCs w:val="28"/>
        </w:rPr>
      </w:pPr>
      <w:r>
        <w:rPr>
          <w:sz w:val="28"/>
          <w:szCs w:val="28"/>
        </w:rPr>
        <w:t xml:space="preserve">                                                                                                                                                              </w:t>
      </w:r>
      <w:r>
        <w:rPr>
          <w:rFonts w:ascii="Times New Roman" w:hAnsi="Times New Roman" w:cs="Times New Roman"/>
          <w:b/>
          <w:bCs/>
          <w:sz w:val="32"/>
          <w:szCs w:val="32"/>
        </w:rPr>
        <w:t>3</w:t>
      </w:r>
      <w:r w:rsidRPr="000255B1">
        <w:rPr>
          <w:rFonts w:ascii="Times New Roman" w:hAnsi="Times New Roman" w:cs="Times New Roman"/>
          <w:b/>
          <w:bCs/>
          <w:sz w:val="32"/>
          <w:szCs w:val="32"/>
        </w:rPr>
        <w:t xml:space="preserve"> of </w:t>
      </w:r>
      <w:r>
        <w:rPr>
          <w:rFonts w:ascii="Times New Roman" w:hAnsi="Times New Roman" w:cs="Times New Roman"/>
          <w:b/>
          <w:bCs/>
          <w:sz w:val="32"/>
          <w:szCs w:val="32"/>
        </w:rPr>
        <w:t>6</w:t>
      </w:r>
    </w:p>
    <w:p w14:paraId="4C0D7DE2" w14:textId="77777777" w:rsidR="00924E64" w:rsidRDefault="00924E64" w:rsidP="00924E64">
      <w:pPr>
        <w:rPr>
          <w:sz w:val="28"/>
          <w:szCs w:val="28"/>
        </w:rPr>
      </w:pPr>
      <w:r w:rsidRPr="00636BFE">
        <w:rPr>
          <w:b/>
          <w:bCs/>
          <w:sz w:val="32"/>
          <w:szCs w:val="32"/>
        </w:rPr>
        <w:lastRenderedPageBreak/>
        <w:t xml:space="preserve">Building Permit Process and General Inspection Knowledge. </w:t>
      </w:r>
    </w:p>
    <w:p w14:paraId="0FE44244" w14:textId="1D583120" w:rsidR="00924E64" w:rsidRDefault="00924E64" w:rsidP="00924E64">
      <w:pPr>
        <w:rPr>
          <w:sz w:val="28"/>
          <w:szCs w:val="28"/>
        </w:rPr>
      </w:pPr>
      <w:r w:rsidRPr="00526441">
        <w:rPr>
          <w:sz w:val="28"/>
          <w:szCs w:val="28"/>
        </w:rPr>
        <w:t xml:space="preserve">As part of the building permit process, the applications are required to note the Parcel ID and Floodplain data for the property being developed, built, or worked upon. If identified that any portion of the property is within the Special Flood Hazard Areas, the Floodplain Administrator must review the application. The Floodplain Damage Prevention Ordinance requires all permit applications within the Special Flood Hazard Zones to be reviewed for compliance with the Ordinance. This is a condition for the County (and its residents) to eligible to be covered by the National Flood Insurance Program, and eligible to receive FEMA Disaster Recovery Funding. </w:t>
      </w:r>
    </w:p>
    <w:p w14:paraId="1481E425" w14:textId="7732EFD4" w:rsidR="00924E64" w:rsidRDefault="00924E64" w:rsidP="00924E64">
      <w:pPr>
        <w:rPr>
          <w:sz w:val="28"/>
          <w:szCs w:val="28"/>
        </w:rPr>
      </w:pPr>
      <w:r w:rsidRPr="00526441">
        <w:rPr>
          <w:sz w:val="28"/>
          <w:szCs w:val="28"/>
        </w:rPr>
        <w:t xml:space="preserve">Once a Floodplain Permit is issued, it must be kept on site within the </w:t>
      </w:r>
      <w:proofErr w:type="spellStart"/>
      <w:r w:rsidRPr="00526441">
        <w:rPr>
          <w:sz w:val="28"/>
          <w:szCs w:val="28"/>
        </w:rPr>
        <w:t>DocBox</w:t>
      </w:r>
      <w:proofErr w:type="spellEnd"/>
      <w:r w:rsidRPr="00526441">
        <w:rPr>
          <w:sz w:val="28"/>
          <w:szCs w:val="28"/>
        </w:rPr>
        <w:t xml:space="preserve"> the same as the Building Permit is. If an Elevation Certificate is required (New Homes or Substantial Improvement renovations or additions), the current Elevation Certificate must also be within the </w:t>
      </w:r>
      <w:proofErr w:type="spellStart"/>
      <w:r w:rsidRPr="00526441">
        <w:rPr>
          <w:sz w:val="28"/>
          <w:szCs w:val="28"/>
        </w:rPr>
        <w:t>DocBox</w:t>
      </w:r>
      <w:proofErr w:type="spellEnd"/>
      <w:r w:rsidRPr="00526441">
        <w:rPr>
          <w:sz w:val="28"/>
          <w:szCs w:val="28"/>
        </w:rPr>
        <w:t xml:space="preserve">. Elevation Certificates are prepared by Licensed Land Surveyors in almost all cases. For a new Single-Family Residence there are 3 basic steps and Elevation Certificates that must be provided. 1) The Construction Drawings stage – Basically the proposed house stage showing that the builder is going to comply with the Flood Damage Prevention Ordinance. 2) The Under Construction stage – Within 7 days of Establishing the First Floor (Living Area) Elevation the Builder is required to submit an Under Construction Elevation Certificate and have the site inspected by the Floodplain Administrator. This inspection and Certificate are vital, since any errors in setting the elevation of the home are far less expensive to fix at this stage then waiting until completion. 3) The Final Construction stage/ Certificate of Occupancy stage. The Final Construction Elevation Certificate must be submitted and approved and then field inspected prior to the Certificate of Occupancy being issued. This Certificate will list elevations of the home, garage, Utilities, Flood Venting types and areas, and other items that the resident will be able to provide to obtain Flood Insurance for their premise. It should be noted that Brunswick County is enrolled in the Community Rating System (CRS) and the FEMA audits these certificates and procedures for compliance on an annual basis. Successful audits and additional Floodplain Management “items”, allow the County to be able to save all residents of the County between 5 and 40 percent on their Flood Insurance Premiums. </w:t>
      </w:r>
    </w:p>
    <w:p w14:paraId="561A238D" w14:textId="77777777" w:rsidR="00924E64" w:rsidRDefault="00924E64" w:rsidP="00924E64">
      <w:pPr>
        <w:rPr>
          <w:sz w:val="28"/>
          <w:szCs w:val="28"/>
        </w:rPr>
      </w:pPr>
      <w:r w:rsidRPr="00526441">
        <w:rPr>
          <w:sz w:val="28"/>
          <w:szCs w:val="28"/>
        </w:rPr>
        <w:t xml:space="preserve">One of those “items” that inspectors should be aware of is the County regulates Floodplain Elevations to a height of +2.0 feet above the Base Flood Elevation (BFE). So, for a new home within an AE 16.2 Zone (BFE = 16.2’ above sea-level), the County regulates to an elevation of 18.2 feet above sea level. </w:t>
      </w:r>
      <w:r w:rsidRPr="00B375CB">
        <w:rPr>
          <w:sz w:val="28"/>
          <w:szCs w:val="28"/>
          <w:u w:val="single"/>
        </w:rPr>
        <w:t>This is the Regulated Flood Protection Elevation (RFPE) that you see on the upper right corner of the Floodplain Permits</w:t>
      </w:r>
      <w:r w:rsidRPr="00526441">
        <w:rPr>
          <w:sz w:val="28"/>
          <w:szCs w:val="28"/>
        </w:rPr>
        <w:t xml:space="preserve">. This means that the living area of the home must be set at no less than elevation 18.2’. Garages are not considered living area and may be below the RFPE but will require flood venting. </w:t>
      </w:r>
    </w:p>
    <w:p w14:paraId="43D2B655" w14:textId="77777777" w:rsidR="00924E64" w:rsidRDefault="00924E64" w:rsidP="00924E64">
      <w:pPr>
        <w:rPr>
          <w:sz w:val="28"/>
          <w:szCs w:val="28"/>
        </w:rPr>
      </w:pPr>
      <w:r>
        <w:rPr>
          <w:sz w:val="28"/>
          <w:szCs w:val="28"/>
        </w:rPr>
        <w:t xml:space="preserve">                                                                                                                                                              </w:t>
      </w:r>
      <w:r>
        <w:rPr>
          <w:rFonts w:ascii="Times New Roman" w:hAnsi="Times New Roman" w:cs="Times New Roman"/>
          <w:b/>
          <w:bCs/>
          <w:sz w:val="32"/>
          <w:szCs w:val="32"/>
        </w:rPr>
        <w:t>4</w:t>
      </w:r>
      <w:r w:rsidRPr="000255B1">
        <w:rPr>
          <w:rFonts w:ascii="Times New Roman" w:hAnsi="Times New Roman" w:cs="Times New Roman"/>
          <w:b/>
          <w:bCs/>
          <w:sz w:val="32"/>
          <w:szCs w:val="32"/>
        </w:rPr>
        <w:t xml:space="preserve"> of </w:t>
      </w:r>
      <w:r>
        <w:rPr>
          <w:rFonts w:ascii="Times New Roman" w:hAnsi="Times New Roman" w:cs="Times New Roman"/>
          <w:b/>
          <w:bCs/>
          <w:sz w:val="32"/>
          <w:szCs w:val="32"/>
        </w:rPr>
        <w:t>6</w:t>
      </w:r>
    </w:p>
    <w:p w14:paraId="05A9BA1E" w14:textId="77777777" w:rsidR="00924E64" w:rsidRDefault="00924E64" w:rsidP="00924E64">
      <w:pPr>
        <w:rPr>
          <w:sz w:val="28"/>
          <w:szCs w:val="28"/>
        </w:rPr>
      </w:pPr>
      <w:r w:rsidRPr="00526441">
        <w:rPr>
          <w:sz w:val="28"/>
          <w:szCs w:val="28"/>
        </w:rPr>
        <w:lastRenderedPageBreak/>
        <w:t xml:space="preserve">New utilities (HVAC, Water heaters, Ducts, Electric Meter Boxes and Disconnects, ATS and Generators, Water Softeners, etc.) must all be above the RFPE also. Pressure reducing devices for irrigation, and Gas Tanks are allowed below RFPE, but each require specific means to comply (i.e., an Above Ground LP tank will require anchoring straps, U/G tanks will require anchoring and </w:t>
      </w:r>
      <w:proofErr w:type="spellStart"/>
      <w:r w:rsidRPr="00526441">
        <w:rPr>
          <w:sz w:val="28"/>
          <w:szCs w:val="28"/>
        </w:rPr>
        <w:t>deadmen</w:t>
      </w:r>
      <w:proofErr w:type="spellEnd"/>
      <w:r w:rsidRPr="00526441">
        <w:rPr>
          <w:sz w:val="28"/>
          <w:szCs w:val="28"/>
        </w:rPr>
        <w:t xml:space="preserve"> to resist floatation).</w:t>
      </w:r>
    </w:p>
    <w:p w14:paraId="5B55BF34" w14:textId="77777777" w:rsidR="00924E64" w:rsidRDefault="00924E64" w:rsidP="00924E64">
      <w:pPr>
        <w:rPr>
          <w:sz w:val="28"/>
          <w:szCs w:val="28"/>
        </w:rPr>
      </w:pPr>
      <w:r w:rsidRPr="00526441">
        <w:rPr>
          <w:sz w:val="28"/>
          <w:szCs w:val="28"/>
        </w:rPr>
        <w:t xml:space="preserve"> </w:t>
      </w:r>
    </w:p>
    <w:p w14:paraId="03951179" w14:textId="77777777" w:rsidR="00924E64" w:rsidRDefault="00924E64" w:rsidP="00924E64">
      <w:pPr>
        <w:rPr>
          <w:sz w:val="28"/>
          <w:szCs w:val="28"/>
        </w:rPr>
      </w:pPr>
      <w:r w:rsidRPr="00526441">
        <w:rPr>
          <w:sz w:val="28"/>
          <w:szCs w:val="28"/>
        </w:rPr>
        <w:t xml:space="preserve">In some homes with enclosures or walk out basement type of areas below the RFPE, </w:t>
      </w:r>
      <w:r w:rsidRPr="0059045D">
        <w:rPr>
          <w:b/>
          <w:bCs/>
          <w:sz w:val="28"/>
          <w:szCs w:val="28"/>
          <w:u w:val="single"/>
        </w:rPr>
        <w:t>these areas below RFPE can only be used for Garages, Building Access, and Limited Storage only.</w:t>
      </w:r>
      <w:r w:rsidRPr="00526441">
        <w:rPr>
          <w:sz w:val="28"/>
          <w:szCs w:val="28"/>
        </w:rPr>
        <w:t xml:space="preserve"> Generally High voltage Electrical (110 V outlets, switches, lighting) cannot be below the RFPE, however there are exceptions, but the systems must meet marine environment grade and may be limited. Low Voltage Safety Wiring (safety sensors for Garage door openers etc.) are allowed below RFPE. No bathrooms are allowed below RFPE. No portions of a sink plumbing trap/ drain opening are allowed below RFPE. No Workshops are allowed below RFPE. </w:t>
      </w:r>
    </w:p>
    <w:p w14:paraId="08CC11CC" w14:textId="77777777" w:rsidR="00924E64" w:rsidRDefault="00924E64" w:rsidP="00924E64">
      <w:pPr>
        <w:rPr>
          <w:sz w:val="28"/>
          <w:szCs w:val="28"/>
        </w:rPr>
      </w:pPr>
    </w:p>
    <w:p w14:paraId="17D3737D" w14:textId="77777777" w:rsidR="00924E64" w:rsidRDefault="00924E64" w:rsidP="00924E64">
      <w:pPr>
        <w:rPr>
          <w:sz w:val="28"/>
          <w:szCs w:val="28"/>
        </w:rPr>
      </w:pPr>
      <w:r w:rsidRPr="00526441">
        <w:rPr>
          <w:sz w:val="28"/>
          <w:szCs w:val="28"/>
        </w:rPr>
        <w:t xml:space="preserve">Additionally, all materials below the RFPE must be Flood Resistant Materials. These are listed in the FEMA Technical Bulletin #2 in the attached reference publications in Columns 4 and 5 within the tables. Generally, its treated wood, Pressure treated plywood, fiberglass faced sheet rock (not moisture resistant like within a bathroom), and exterior grade doors, etc. The list of materials is comprehensive, but none are inexpensive. There is substantial cost involved, and contractors should be advised that invoice and certifications of materials may be required in addition to inspections. </w:t>
      </w:r>
    </w:p>
    <w:p w14:paraId="2602349D" w14:textId="77777777" w:rsidR="00924E64" w:rsidRDefault="00924E64" w:rsidP="00924E64">
      <w:pPr>
        <w:rPr>
          <w:sz w:val="28"/>
          <w:szCs w:val="28"/>
        </w:rPr>
      </w:pPr>
      <w:r w:rsidRPr="00526441">
        <w:rPr>
          <w:sz w:val="28"/>
          <w:szCs w:val="28"/>
        </w:rPr>
        <w:t xml:space="preserve">In VE Zones and CAZ Zones, inspectors should be aware that in addition to Elevation Certificates, special V Zone Certificates are required for foundation designs (generally homes on piers/pilings), breakaway walls (for enclosure areas below RFPE), and Bulkheads, Seawalls and Piers or Docks, that are signed by Professional Engineers. Foundation and Structural Plans will also be required to stamped by a Professional Engineer. </w:t>
      </w:r>
      <w:proofErr w:type="spellStart"/>
      <w:r w:rsidRPr="00526441">
        <w:rPr>
          <w:sz w:val="28"/>
          <w:szCs w:val="28"/>
        </w:rPr>
        <w:t>AsBuilt</w:t>
      </w:r>
      <w:proofErr w:type="spellEnd"/>
      <w:r w:rsidRPr="00526441">
        <w:rPr>
          <w:sz w:val="28"/>
          <w:szCs w:val="28"/>
        </w:rPr>
        <w:t xml:space="preserve"> Certifications for breakaway walls construction-design compliance and structure compliance are also required to be stamped by a Professional Engineer.</w:t>
      </w:r>
    </w:p>
    <w:p w14:paraId="3DA93956" w14:textId="77777777" w:rsidR="00924E64" w:rsidRDefault="00924E64" w:rsidP="00924E64">
      <w:pPr>
        <w:rPr>
          <w:sz w:val="28"/>
          <w:szCs w:val="28"/>
        </w:rPr>
      </w:pPr>
    </w:p>
    <w:p w14:paraId="20096AF7" w14:textId="77777777" w:rsidR="00924E64" w:rsidRDefault="00924E64" w:rsidP="00924E64">
      <w:pPr>
        <w:rPr>
          <w:sz w:val="28"/>
          <w:szCs w:val="28"/>
        </w:rPr>
      </w:pPr>
      <w:r w:rsidRPr="00526441">
        <w:rPr>
          <w:sz w:val="28"/>
          <w:szCs w:val="28"/>
        </w:rPr>
        <w:t xml:space="preserve"> The RFPE Level that must be met for these types of homes (Elevation Certificate Building Diagram 5 or 6 on page 1) in the VE or CAZ zones is the bottom of the horizontal girder that supports the building. That way the waves flow under all parts of building between the piers/pilings and not contact the structure. All other Utility requirements and material specifications listed above apply for VE and CAZ zones. </w:t>
      </w:r>
    </w:p>
    <w:p w14:paraId="24594D97" w14:textId="77777777" w:rsidR="00924E64" w:rsidRDefault="00924E64" w:rsidP="00924E64">
      <w:pPr>
        <w:rPr>
          <w:sz w:val="28"/>
          <w:szCs w:val="28"/>
        </w:rPr>
      </w:pPr>
      <w:r>
        <w:rPr>
          <w:sz w:val="28"/>
          <w:szCs w:val="28"/>
        </w:rPr>
        <w:t xml:space="preserve">                                                                                                                                                             </w:t>
      </w:r>
      <w:r w:rsidRPr="00002CBE">
        <w:rPr>
          <w:rFonts w:ascii="Times New Roman" w:hAnsi="Times New Roman" w:cs="Times New Roman"/>
          <w:b/>
          <w:bCs/>
          <w:sz w:val="32"/>
          <w:szCs w:val="32"/>
        </w:rPr>
        <w:t>5</w:t>
      </w:r>
      <w:r w:rsidRPr="000255B1">
        <w:rPr>
          <w:rFonts w:ascii="Times New Roman" w:hAnsi="Times New Roman" w:cs="Times New Roman"/>
          <w:b/>
          <w:bCs/>
          <w:sz w:val="32"/>
          <w:szCs w:val="32"/>
        </w:rPr>
        <w:t xml:space="preserve"> of </w:t>
      </w:r>
      <w:r>
        <w:rPr>
          <w:rFonts w:ascii="Times New Roman" w:hAnsi="Times New Roman" w:cs="Times New Roman"/>
          <w:b/>
          <w:bCs/>
          <w:sz w:val="32"/>
          <w:szCs w:val="32"/>
        </w:rPr>
        <w:t>6</w:t>
      </w:r>
    </w:p>
    <w:p w14:paraId="110254C1" w14:textId="77777777" w:rsidR="00924E64" w:rsidRDefault="00924E64" w:rsidP="00924E64">
      <w:pPr>
        <w:rPr>
          <w:sz w:val="28"/>
          <w:szCs w:val="28"/>
        </w:rPr>
      </w:pPr>
    </w:p>
    <w:p w14:paraId="217A1AC0" w14:textId="77777777" w:rsidR="00924E64" w:rsidRDefault="00924E64" w:rsidP="00924E64">
      <w:pPr>
        <w:rPr>
          <w:sz w:val="28"/>
          <w:szCs w:val="28"/>
        </w:rPr>
      </w:pPr>
      <w:r w:rsidRPr="00526441">
        <w:rPr>
          <w:sz w:val="28"/>
          <w:szCs w:val="28"/>
        </w:rPr>
        <w:t xml:space="preserve">A brief note on Change outs: If a home was built Pre-FIRM acceptance date (1986) or was subject to a change to RFPE due to an update of FEMA FIRM mapping; the building is technically non-conforming to the present Floodplain Damage Prevention Ordinance. They are allowed to make change outs of existing equipment in kind and in the same location as long the elevation is not more non-conforming (i.e., lower than existing). New equipment on non- conforming home must be elevated to the First-Floor level or the RFPE, </w:t>
      </w:r>
      <w:proofErr w:type="gramStart"/>
      <w:r w:rsidRPr="00526441">
        <w:rPr>
          <w:sz w:val="28"/>
          <w:szCs w:val="28"/>
        </w:rPr>
        <w:t>as long as</w:t>
      </w:r>
      <w:proofErr w:type="gramEnd"/>
      <w:r w:rsidRPr="00526441">
        <w:rPr>
          <w:sz w:val="28"/>
          <w:szCs w:val="28"/>
        </w:rPr>
        <w:t xml:space="preserve"> the new equipment is less than 50% of the building’s cost (Substantial Improvement level). This is seen mostly where the homeowner wishes to install a new whole house generator where none existed before. On all change outs of non-conforming homes, the Floodplain Permit will always recommend raising to First Floor Level or RFPE if the equipment is not already at that elevation. Many are at that level already, but it cannot be forced for an </w:t>
      </w:r>
      <w:proofErr w:type="gramStart"/>
      <w:r w:rsidRPr="00526441">
        <w:rPr>
          <w:sz w:val="28"/>
          <w:szCs w:val="28"/>
        </w:rPr>
        <w:t>in kind</w:t>
      </w:r>
      <w:proofErr w:type="gramEnd"/>
      <w:r w:rsidRPr="00526441">
        <w:rPr>
          <w:sz w:val="28"/>
          <w:szCs w:val="28"/>
        </w:rPr>
        <w:t xml:space="preserve"> change out of the same size equipment in the same location, on non-conforming homes. </w:t>
      </w:r>
    </w:p>
    <w:p w14:paraId="6460F8C9" w14:textId="77777777" w:rsidR="00924E64" w:rsidRDefault="00924E64" w:rsidP="00924E64">
      <w:pPr>
        <w:rPr>
          <w:sz w:val="28"/>
          <w:szCs w:val="28"/>
        </w:rPr>
      </w:pPr>
    </w:p>
    <w:p w14:paraId="77352A55" w14:textId="77777777" w:rsidR="00924E64" w:rsidRDefault="00924E64" w:rsidP="00924E64">
      <w:pPr>
        <w:rPr>
          <w:sz w:val="28"/>
          <w:szCs w:val="28"/>
        </w:rPr>
      </w:pPr>
      <w:r w:rsidRPr="00526441">
        <w:rPr>
          <w:sz w:val="28"/>
          <w:szCs w:val="28"/>
        </w:rPr>
        <w:t>If there are any questions on something you’re not sure about, Call the Floodplain Administrator James Paggioli. Desk (910) 253-2054 or Cell (860) 878-8348.</w:t>
      </w:r>
    </w:p>
    <w:p w14:paraId="4DA5ED9F" w14:textId="77777777" w:rsidR="00924E64" w:rsidRDefault="00924E64" w:rsidP="00924E64">
      <w:pPr>
        <w:rPr>
          <w:sz w:val="28"/>
          <w:szCs w:val="28"/>
        </w:rPr>
      </w:pPr>
    </w:p>
    <w:p w14:paraId="7199D895" w14:textId="77777777" w:rsidR="00924E64" w:rsidRDefault="00924E64" w:rsidP="00924E64">
      <w:pPr>
        <w:rPr>
          <w:sz w:val="28"/>
          <w:szCs w:val="28"/>
        </w:rPr>
      </w:pPr>
    </w:p>
    <w:p w14:paraId="3616B494" w14:textId="77777777" w:rsidR="00924E64" w:rsidRDefault="00924E64" w:rsidP="00924E64">
      <w:pPr>
        <w:rPr>
          <w:sz w:val="28"/>
          <w:szCs w:val="28"/>
        </w:rPr>
      </w:pPr>
    </w:p>
    <w:p w14:paraId="201A73B3" w14:textId="77777777" w:rsidR="00924E64" w:rsidRDefault="00924E64" w:rsidP="00924E64">
      <w:pPr>
        <w:rPr>
          <w:sz w:val="28"/>
          <w:szCs w:val="28"/>
        </w:rPr>
      </w:pPr>
    </w:p>
    <w:p w14:paraId="31D55D04" w14:textId="77777777" w:rsidR="00924E64" w:rsidRDefault="00924E64" w:rsidP="00924E64">
      <w:pPr>
        <w:rPr>
          <w:sz w:val="28"/>
          <w:szCs w:val="28"/>
        </w:rPr>
      </w:pPr>
    </w:p>
    <w:p w14:paraId="615E24C3" w14:textId="77777777" w:rsidR="00924E64" w:rsidRDefault="00924E64" w:rsidP="00924E64">
      <w:pPr>
        <w:rPr>
          <w:sz w:val="28"/>
          <w:szCs w:val="28"/>
        </w:rPr>
      </w:pPr>
    </w:p>
    <w:p w14:paraId="73B54386" w14:textId="77777777" w:rsidR="00924E64" w:rsidRDefault="00924E64" w:rsidP="00924E64">
      <w:pPr>
        <w:rPr>
          <w:sz w:val="28"/>
          <w:szCs w:val="28"/>
        </w:rPr>
      </w:pPr>
    </w:p>
    <w:p w14:paraId="0BEC6119" w14:textId="77777777" w:rsidR="00924E64" w:rsidRDefault="00924E64" w:rsidP="00924E64">
      <w:pPr>
        <w:rPr>
          <w:sz w:val="28"/>
          <w:szCs w:val="28"/>
        </w:rPr>
      </w:pPr>
    </w:p>
    <w:p w14:paraId="0655A17A" w14:textId="77777777" w:rsidR="00924E64" w:rsidRDefault="00924E64" w:rsidP="00924E64">
      <w:pPr>
        <w:rPr>
          <w:sz w:val="28"/>
          <w:szCs w:val="28"/>
        </w:rPr>
      </w:pPr>
    </w:p>
    <w:p w14:paraId="1E206AF0" w14:textId="0E29AB19" w:rsidR="00924E64" w:rsidRDefault="00924E64" w:rsidP="00924E64">
      <w:pPr>
        <w:rPr>
          <w:sz w:val="28"/>
          <w:szCs w:val="28"/>
        </w:rPr>
      </w:pPr>
    </w:p>
    <w:p w14:paraId="6F959FDE" w14:textId="77777777" w:rsidR="00546B58" w:rsidRDefault="00546B58" w:rsidP="00924E64">
      <w:pPr>
        <w:rPr>
          <w:sz w:val="28"/>
          <w:szCs w:val="28"/>
        </w:rPr>
      </w:pPr>
    </w:p>
    <w:p w14:paraId="5CB333B4" w14:textId="77777777" w:rsidR="00924E64" w:rsidRDefault="00924E64" w:rsidP="00924E64">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61D37B45" w14:textId="141F64DD" w:rsidR="00924E64" w:rsidRDefault="00924E64" w:rsidP="00924E64">
      <w:pPr>
        <w:rPr>
          <w:rFonts w:ascii="Times New Roman" w:hAnsi="Times New Roman" w:cs="Times New Roman"/>
          <w:b/>
          <w:bCs/>
          <w:sz w:val="32"/>
          <w:szCs w:val="32"/>
        </w:rPr>
      </w:pPr>
      <w:r>
        <w:rPr>
          <w:rFonts w:ascii="Times New Roman" w:hAnsi="Times New Roman" w:cs="Times New Roman"/>
          <w:b/>
          <w:bCs/>
          <w:sz w:val="24"/>
          <w:szCs w:val="24"/>
        </w:rPr>
        <w:t xml:space="preserve">                                                                                                                       </w:t>
      </w:r>
      <w:r w:rsidRPr="003545FE">
        <w:rPr>
          <w:rFonts w:ascii="Times New Roman" w:hAnsi="Times New Roman" w:cs="Times New Roman"/>
          <w:b/>
          <w:bCs/>
          <w:sz w:val="24"/>
          <w:szCs w:val="24"/>
        </w:rPr>
        <w:t xml:space="preserve">Approved </w:t>
      </w:r>
      <w:proofErr w:type="spellStart"/>
      <w:r w:rsidRPr="003545FE">
        <w:rPr>
          <w:rFonts w:ascii="Times New Roman" w:hAnsi="Times New Roman" w:cs="Times New Roman"/>
          <w:b/>
          <w:bCs/>
          <w:sz w:val="24"/>
          <w:szCs w:val="24"/>
        </w:rPr>
        <w:t>by___</w:t>
      </w:r>
      <w:r w:rsidR="00BD4BA9">
        <w:rPr>
          <w:rFonts w:ascii="Times New Roman" w:hAnsi="Times New Roman" w:cs="Times New Roman"/>
          <w:b/>
          <w:bCs/>
          <w:sz w:val="24"/>
          <w:szCs w:val="24"/>
        </w:rPr>
        <w:t>M</w:t>
      </w:r>
      <w:proofErr w:type="spellEnd"/>
      <w:r w:rsidR="00BD4BA9">
        <w:rPr>
          <w:rFonts w:ascii="Times New Roman" w:hAnsi="Times New Roman" w:cs="Times New Roman"/>
          <w:b/>
          <w:bCs/>
          <w:sz w:val="24"/>
          <w:szCs w:val="24"/>
        </w:rPr>
        <w:t>. Slate</w:t>
      </w:r>
      <w:r w:rsidRPr="003545FE">
        <w:rPr>
          <w:rFonts w:ascii="Times New Roman" w:hAnsi="Times New Roman" w:cs="Times New Roman"/>
          <w:b/>
          <w:bCs/>
          <w:sz w:val="24"/>
          <w:szCs w:val="24"/>
        </w:rPr>
        <w:t>______</w:t>
      </w:r>
    </w:p>
    <w:p w14:paraId="092D0214" w14:textId="43E15873" w:rsidR="00924E64" w:rsidRDefault="00924E64" w:rsidP="00924E64">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3545FE">
        <w:rPr>
          <w:rFonts w:ascii="Times New Roman" w:hAnsi="Times New Roman" w:cs="Times New Roman"/>
          <w:b/>
          <w:bCs/>
          <w:sz w:val="24"/>
          <w:szCs w:val="24"/>
        </w:rPr>
        <w:t>Date____</w:t>
      </w:r>
      <w:r w:rsidR="00856B41">
        <w:rPr>
          <w:rFonts w:ascii="Times New Roman" w:hAnsi="Times New Roman" w:cs="Times New Roman"/>
          <w:b/>
          <w:bCs/>
          <w:sz w:val="24"/>
          <w:szCs w:val="24"/>
        </w:rPr>
        <w:t>0</w:t>
      </w:r>
      <w:r w:rsidR="00555AAD">
        <w:rPr>
          <w:rFonts w:ascii="Times New Roman" w:hAnsi="Times New Roman" w:cs="Times New Roman"/>
          <w:b/>
          <w:bCs/>
          <w:sz w:val="24"/>
          <w:szCs w:val="24"/>
        </w:rPr>
        <w:t>6/</w:t>
      </w:r>
      <w:r w:rsidR="00856B41">
        <w:rPr>
          <w:rFonts w:ascii="Times New Roman" w:hAnsi="Times New Roman" w:cs="Times New Roman"/>
          <w:b/>
          <w:bCs/>
          <w:sz w:val="24"/>
          <w:szCs w:val="24"/>
        </w:rPr>
        <w:t>01/2021</w:t>
      </w:r>
      <w:r w:rsidRPr="003545FE">
        <w:rPr>
          <w:rFonts w:ascii="Times New Roman" w:hAnsi="Times New Roman" w:cs="Times New Roman"/>
          <w:b/>
          <w:bCs/>
          <w:sz w:val="24"/>
          <w:szCs w:val="24"/>
        </w:rPr>
        <w:t>____</w:t>
      </w:r>
    </w:p>
    <w:p w14:paraId="72E0CF34" w14:textId="77777777" w:rsidR="00C34ACF" w:rsidRDefault="00924E64" w:rsidP="00C34ACF">
      <w:pPr>
        <w:jc w:val="center"/>
        <w:rPr>
          <w:sz w:val="28"/>
          <w:szCs w:val="28"/>
        </w:rPr>
      </w:pPr>
      <w:r>
        <w:rPr>
          <w:rFonts w:ascii="Times New Roman" w:hAnsi="Times New Roman" w:cs="Times New Roman"/>
          <w:b/>
          <w:bCs/>
          <w:sz w:val="24"/>
          <w:szCs w:val="24"/>
        </w:rPr>
        <w:t xml:space="preserve">                                                                                                                                                               </w:t>
      </w:r>
      <w:r w:rsidRPr="00E11E7A">
        <w:rPr>
          <w:rFonts w:ascii="Times New Roman" w:hAnsi="Times New Roman" w:cs="Times New Roman"/>
          <w:b/>
          <w:bCs/>
          <w:sz w:val="32"/>
          <w:szCs w:val="32"/>
        </w:rPr>
        <w:t>6 of 6</w:t>
      </w:r>
      <w:r>
        <w:rPr>
          <w:sz w:val="28"/>
          <w:szCs w:val="28"/>
        </w:rPr>
        <w:t xml:space="preserve"> </w:t>
      </w:r>
    </w:p>
    <w:p w14:paraId="69C3D59B" w14:textId="77777777" w:rsidR="00C34ACF" w:rsidRDefault="00C34ACF" w:rsidP="00C34ACF">
      <w:pPr>
        <w:jc w:val="center"/>
        <w:rPr>
          <w:sz w:val="28"/>
          <w:szCs w:val="28"/>
        </w:rPr>
      </w:pPr>
    </w:p>
    <w:p w14:paraId="5C0B10AC" w14:textId="77777777" w:rsidR="001823ED" w:rsidRDefault="001823ED" w:rsidP="00C34ACF">
      <w:pPr>
        <w:spacing w:after="0"/>
        <w:jc w:val="both"/>
        <w:rPr>
          <w:sz w:val="28"/>
          <w:szCs w:val="28"/>
        </w:rPr>
        <w:sectPr w:rsidR="001823ED" w:rsidSect="001823ED">
          <w:type w:val="continuous"/>
          <w:pgSz w:w="12240" w:h="15840"/>
          <w:pgMar w:top="720" w:right="720" w:bottom="720" w:left="720" w:header="720" w:footer="720" w:gutter="0"/>
          <w:cols w:space="720"/>
          <w:docGrid w:linePitch="360"/>
        </w:sectPr>
      </w:pPr>
    </w:p>
    <w:p w14:paraId="53DE8A0E" w14:textId="5D75B1C7" w:rsidR="00C34ACF" w:rsidRDefault="00C34ACF" w:rsidP="00C34ACF">
      <w:pPr>
        <w:spacing w:after="0"/>
        <w:jc w:val="both"/>
        <w:rPr>
          <w:rFonts w:ascii="Times New Roman" w:hAnsi="Times New Roman" w:cs="Times New Roman"/>
          <w:b/>
          <w:bCs/>
          <w:sz w:val="40"/>
          <w:szCs w:val="40"/>
        </w:rPr>
      </w:pPr>
      <w:r w:rsidRPr="006C02BC">
        <w:rPr>
          <w:rFonts w:ascii="Times New Roman" w:hAnsi="Times New Roman" w:cs="Times New Roman"/>
          <w:b/>
          <w:bCs/>
          <w:sz w:val="40"/>
          <w:szCs w:val="40"/>
        </w:rPr>
        <w:t>Brunswick County</w:t>
      </w:r>
      <w:r>
        <w:rPr>
          <w:rFonts w:ascii="Times New Roman" w:hAnsi="Times New Roman" w:cs="Times New Roman"/>
          <w:b/>
          <w:bCs/>
          <w:sz w:val="40"/>
          <w:szCs w:val="40"/>
        </w:rPr>
        <w:t xml:space="preserve"> </w:t>
      </w:r>
    </w:p>
    <w:p w14:paraId="1B63238A" w14:textId="77777777" w:rsidR="00C34ACF" w:rsidRDefault="00C34ACF" w:rsidP="00C34ACF">
      <w:pPr>
        <w:spacing w:after="0"/>
        <w:jc w:val="both"/>
        <w:rPr>
          <w:rFonts w:ascii="Times New Roman" w:hAnsi="Times New Roman" w:cs="Times New Roman"/>
          <w:b/>
          <w:bCs/>
          <w:sz w:val="40"/>
          <w:szCs w:val="40"/>
        </w:rPr>
      </w:pPr>
      <w:r w:rsidRPr="006C02BC">
        <w:rPr>
          <w:rFonts w:ascii="Times New Roman" w:hAnsi="Times New Roman" w:cs="Times New Roman"/>
          <w:b/>
          <w:bCs/>
          <w:sz w:val="40"/>
          <w:szCs w:val="40"/>
        </w:rPr>
        <w:t xml:space="preserve">Code </w:t>
      </w:r>
      <w:r>
        <w:rPr>
          <w:rFonts w:ascii="Times New Roman" w:hAnsi="Times New Roman" w:cs="Times New Roman"/>
          <w:b/>
          <w:bCs/>
          <w:sz w:val="40"/>
          <w:szCs w:val="40"/>
        </w:rPr>
        <w:t xml:space="preserve">Administration                                              </w:t>
      </w:r>
    </w:p>
    <w:p w14:paraId="4557208D" w14:textId="77777777" w:rsidR="00C34ACF" w:rsidRDefault="00C34ACF" w:rsidP="00C34ACF">
      <w:pPr>
        <w:spacing w:after="0"/>
        <w:jc w:val="both"/>
        <w:rPr>
          <w:rFonts w:ascii="Times New Roman" w:hAnsi="Times New Roman" w:cs="Times New Roman"/>
          <w:b/>
          <w:bCs/>
          <w:sz w:val="40"/>
          <w:szCs w:val="40"/>
        </w:rPr>
        <w:sectPr w:rsidR="00C34ACF" w:rsidSect="00EB6BE8">
          <w:type w:val="continuous"/>
          <w:pgSz w:w="12240" w:h="15840"/>
          <w:pgMar w:top="720" w:right="720" w:bottom="720" w:left="720" w:header="720" w:footer="720" w:gutter="0"/>
          <w:cols w:num="2" w:space="720"/>
          <w:docGrid w:linePitch="360"/>
        </w:sectPr>
      </w:pPr>
      <w:r>
        <w:rPr>
          <w:rFonts w:ascii="Times New Roman" w:hAnsi="Times New Roman" w:cs="Times New Roman"/>
          <w:b/>
          <w:bCs/>
          <w:sz w:val="40"/>
          <w:szCs w:val="40"/>
        </w:rPr>
        <w:t xml:space="preserve">                             </w:t>
      </w:r>
      <w:r w:rsidRPr="0056727D">
        <w:rPr>
          <w:noProof/>
        </w:rPr>
        <w:drawing>
          <wp:inline distT="0" distB="0" distL="0" distR="0" wp14:anchorId="3050F4ED" wp14:editId="2CD10862">
            <wp:extent cx="1059180" cy="100000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7029" cy="1016859"/>
                    </a:xfrm>
                    <a:prstGeom prst="rect">
                      <a:avLst/>
                    </a:prstGeom>
                    <a:noFill/>
                    <a:ln>
                      <a:noFill/>
                    </a:ln>
                  </pic:spPr>
                </pic:pic>
              </a:graphicData>
            </a:graphic>
          </wp:inline>
        </w:drawing>
      </w:r>
    </w:p>
    <w:p w14:paraId="76451E3A" w14:textId="4ED55DD7" w:rsidR="001D29FE" w:rsidRDefault="00B86545" w:rsidP="001D29FE">
      <w:pPr>
        <w:spacing w:after="0" w:line="240" w:lineRule="auto"/>
        <w:jc w:val="center"/>
        <w:rPr>
          <w:rFonts w:ascii="Amasis MT Pro Black" w:hAnsi="Amasis MT Pro Black"/>
          <w:b/>
          <w:bCs/>
          <w:sz w:val="40"/>
          <w:szCs w:val="40"/>
        </w:rPr>
      </w:pPr>
      <w:r>
        <w:rPr>
          <w:sz w:val="44"/>
          <w:szCs w:val="44"/>
        </w:rPr>
        <w:t>__</w:t>
      </w:r>
      <w:r w:rsidR="001D29FE">
        <w:rPr>
          <w:sz w:val="44"/>
          <w:szCs w:val="44"/>
        </w:rPr>
        <w:t>_______________________________________________</w:t>
      </w:r>
      <w:r w:rsidR="001D29FE" w:rsidRPr="00A377C1">
        <w:rPr>
          <w:rFonts w:ascii="Amasis MT Pro Black" w:hAnsi="Amasis MT Pro Black"/>
          <w:b/>
          <w:bCs/>
          <w:sz w:val="40"/>
          <w:szCs w:val="40"/>
        </w:rPr>
        <w:t xml:space="preserve"> </w:t>
      </w:r>
      <w:r w:rsidR="001D29FE" w:rsidRPr="0039545A">
        <w:rPr>
          <w:rStyle w:val="Heading1Char"/>
          <w:rFonts w:ascii="Amasis MT Pro Black" w:hAnsi="Amasis MT Pro Black"/>
          <w:sz w:val="40"/>
          <w:szCs w:val="40"/>
        </w:rPr>
        <w:t>Departmental Policy</w:t>
      </w:r>
      <w:r w:rsidR="001D29FE" w:rsidRPr="0039545A">
        <w:rPr>
          <w:rFonts w:ascii="Amasis MT Pro Black" w:hAnsi="Amasis MT Pro Black"/>
          <w:b/>
          <w:bCs/>
          <w:sz w:val="40"/>
          <w:szCs w:val="40"/>
        </w:rPr>
        <w:t xml:space="preserve"> </w:t>
      </w:r>
      <w:r w:rsidR="001D29FE">
        <w:rPr>
          <w:rStyle w:val="Heading1Char"/>
          <w:rFonts w:ascii="Amasis MT Pro Black" w:hAnsi="Amasis MT Pro Black"/>
          <w:sz w:val="40"/>
          <w:szCs w:val="40"/>
        </w:rPr>
        <w:t>/</w:t>
      </w:r>
      <w:r w:rsidR="001D29FE" w:rsidRPr="003E4CF1">
        <w:rPr>
          <w:rFonts w:ascii="Amasis MT Pro Black" w:hAnsi="Amasis MT Pro Black"/>
          <w:b/>
          <w:bCs/>
          <w:color w:val="F2F2F2" w:themeColor="background1" w:themeShade="F2"/>
          <w:sz w:val="40"/>
          <w:szCs w:val="40"/>
        </w:rPr>
        <w:t>Building Code Interpretation</w:t>
      </w:r>
      <w:r w:rsidR="001D29FE" w:rsidRPr="0039545A">
        <w:rPr>
          <w:rFonts w:ascii="Amasis MT Pro Black" w:hAnsi="Amasis MT Pro Black"/>
          <w:b/>
          <w:bCs/>
          <w:sz w:val="40"/>
          <w:szCs w:val="40"/>
        </w:rPr>
        <w:t xml:space="preserve"> </w:t>
      </w:r>
    </w:p>
    <w:p w14:paraId="54A59E9D" w14:textId="77777777" w:rsidR="001D29FE" w:rsidRDefault="001D29FE" w:rsidP="001D29FE">
      <w:pPr>
        <w:rPr>
          <w:b/>
          <w:bCs/>
          <w:sz w:val="32"/>
          <w:szCs w:val="32"/>
        </w:rPr>
      </w:pPr>
      <w:r>
        <w:rPr>
          <w:rFonts w:cstheme="minorHAnsi"/>
          <w:sz w:val="44"/>
          <w:szCs w:val="44"/>
        </w:rPr>
        <w:t>_________________________________________________</w:t>
      </w:r>
    </w:p>
    <w:p w14:paraId="44F6BFDA" w14:textId="72679044" w:rsidR="00C34ACF" w:rsidRPr="005D4384" w:rsidRDefault="00C34ACF" w:rsidP="00C34ACF">
      <w:pPr>
        <w:pStyle w:val="Heading2"/>
        <w:rPr>
          <w:rFonts w:asciiTheme="minorHAnsi" w:hAnsiTheme="minorHAnsi" w:cstheme="minorHAnsi"/>
          <w:sz w:val="32"/>
          <w:szCs w:val="32"/>
        </w:rPr>
      </w:pPr>
      <w:bookmarkStart w:id="8" w:name="_Toc124330088"/>
      <w:r w:rsidRPr="005D4384">
        <w:rPr>
          <w:rFonts w:asciiTheme="minorHAnsi" w:hAnsiTheme="minorHAnsi" w:cstheme="minorHAnsi"/>
          <w:sz w:val="32"/>
          <w:szCs w:val="32"/>
        </w:rPr>
        <w:t xml:space="preserve">SUBJECT:  </w:t>
      </w:r>
      <w:r w:rsidRPr="00597488">
        <w:rPr>
          <w:rFonts w:asciiTheme="minorHAnsi" w:hAnsiTheme="minorHAnsi" w:cstheme="minorHAnsi"/>
          <w:sz w:val="32"/>
          <w:szCs w:val="32"/>
          <w:highlight w:val="yellow"/>
        </w:rPr>
        <w:t>Excavations Near Footings and Foundations – Grinder Pumps</w:t>
      </w:r>
      <w:bookmarkEnd w:id="8"/>
    </w:p>
    <w:p w14:paraId="492AF00D" w14:textId="77777777" w:rsidR="00C34ACF" w:rsidRDefault="00C34ACF" w:rsidP="00C34ACF">
      <w:pPr>
        <w:rPr>
          <w:b/>
          <w:bCs/>
          <w:sz w:val="32"/>
          <w:szCs w:val="32"/>
        </w:rPr>
      </w:pPr>
      <w:r>
        <w:rPr>
          <w:b/>
          <w:bCs/>
          <w:sz w:val="32"/>
          <w:szCs w:val="32"/>
        </w:rPr>
        <w:t xml:space="preserve">TRADE:  </w:t>
      </w:r>
      <w:r w:rsidRPr="0099077F">
        <w:rPr>
          <w:sz w:val="32"/>
          <w:szCs w:val="32"/>
        </w:rPr>
        <w:t>Residential Building</w:t>
      </w:r>
    </w:p>
    <w:p w14:paraId="0F48051B" w14:textId="500496A1" w:rsidR="00C34ACF" w:rsidRPr="00A55CBE" w:rsidRDefault="00C34ACF" w:rsidP="00C34ACF">
      <w:pPr>
        <w:pStyle w:val="Heading3"/>
        <w:rPr>
          <w:rFonts w:asciiTheme="minorHAnsi" w:hAnsiTheme="minorHAnsi" w:cstheme="minorHAnsi"/>
          <w:b/>
          <w:bCs/>
          <w:color w:val="auto"/>
          <w:sz w:val="32"/>
          <w:szCs w:val="32"/>
        </w:rPr>
      </w:pPr>
      <w:r w:rsidRPr="00A55CBE">
        <w:rPr>
          <w:rFonts w:asciiTheme="minorHAnsi" w:hAnsiTheme="minorHAnsi" w:cstheme="minorHAnsi"/>
          <w:b/>
          <w:bCs/>
          <w:color w:val="auto"/>
          <w:sz w:val="32"/>
          <w:szCs w:val="32"/>
        </w:rPr>
        <w:t xml:space="preserve">REFERENCE: </w:t>
      </w:r>
      <w:r>
        <w:rPr>
          <w:rFonts w:asciiTheme="minorHAnsi" w:hAnsiTheme="minorHAnsi" w:cstheme="minorHAnsi"/>
          <w:color w:val="auto"/>
          <w:sz w:val="32"/>
          <w:szCs w:val="32"/>
        </w:rPr>
        <w:t>Departmental Director</w:t>
      </w:r>
    </w:p>
    <w:p w14:paraId="58F8A33D" w14:textId="77777777" w:rsidR="00C34ACF" w:rsidRDefault="00C34ACF" w:rsidP="00C34ACF">
      <w:pPr>
        <w:rPr>
          <w:sz w:val="44"/>
          <w:szCs w:val="44"/>
        </w:rPr>
      </w:pPr>
      <w:r>
        <w:rPr>
          <w:b/>
          <w:bCs/>
          <w:sz w:val="32"/>
          <w:szCs w:val="32"/>
        </w:rPr>
        <w:t>------------------------------------------------------------------------------------------------------</w:t>
      </w:r>
    </w:p>
    <w:p w14:paraId="559B5179" w14:textId="77777777" w:rsidR="00C34ACF" w:rsidRDefault="00C34ACF" w:rsidP="00C34ACF">
      <w:pPr>
        <w:rPr>
          <w:sz w:val="28"/>
          <w:szCs w:val="28"/>
        </w:rPr>
      </w:pPr>
      <w:r w:rsidRPr="00F86EBF">
        <w:rPr>
          <w:rFonts w:ascii="Times New Roman" w:hAnsi="Times New Roman" w:cs="Times New Roman"/>
          <w:b/>
          <w:bCs/>
          <w:sz w:val="32"/>
          <w:szCs w:val="32"/>
        </w:rPr>
        <w:t>QUESTION</w:t>
      </w:r>
      <w:r>
        <w:rPr>
          <w:rFonts w:ascii="Times New Roman" w:hAnsi="Times New Roman" w:cs="Times New Roman"/>
          <w:b/>
          <w:bCs/>
          <w:sz w:val="32"/>
          <w:szCs w:val="32"/>
        </w:rPr>
        <w:t xml:space="preserve">:  </w:t>
      </w:r>
      <w:r w:rsidRPr="004E0076">
        <w:rPr>
          <w:rFonts w:cstheme="minorHAnsi"/>
          <w:sz w:val="28"/>
          <w:szCs w:val="28"/>
        </w:rPr>
        <w:t>What is the minimum distance from a footing or foundation that a grinder pump may be installed?</w:t>
      </w:r>
    </w:p>
    <w:p w14:paraId="42916187" w14:textId="77777777" w:rsidR="00C34ACF" w:rsidRDefault="00C34ACF" w:rsidP="00C34ACF">
      <w:pPr>
        <w:rPr>
          <w:b/>
          <w:bCs/>
          <w:sz w:val="32"/>
          <w:szCs w:val="32"/>
        </w:rPr>
      </w:pPr>
    </w:p>
    <w:p w14:paraId="5E575853" w14:textId="77777777" w:rsidR="00C34ACF" w:rsidRDefault="00C34ACF" w:rsidP="00C34ACF">
      <w:pPr>
        <w:rPr>
          <w:rFonts w:ascii="Times New Roman" w:hAnsi="Times New Roman" w:cs="Times New Roman"/>
          <w:b/>
          <w:bCs/>
          <w:sz w:val="24"/>
          <w:szCs w:val="24"/>
        </w:rPr>
      </w:pPr>
      <w:r>
        <w:rPr>
          <w:rFonts w:ascii="Times New Roman" w:hAnsi="Times New Roman" w:cs="Times New Roman"/>
          <w:b/>
          <w:bCs/>
          <w:sz w:val="32"/>
          <w:szCs w:val="32"/>
        </w:rPr>
        <w:t>INTERPRETATION</w:t>
      </w:r>
      <w:r w:rsidRPr="00AE4679">
        <w:rPr>
          <w:rFonts w:ascii="Times New Roman" w:hAnsi="Times New Roman" w:cs="Times New Roman"/>
          <w:sz w:val="32"/>
          <w:szCs w:val="32"/>
        </w:rPr>
        <w:t>:</w:t>
      </w:r>
      <w:r w:rsidRPr="00162E8D">
        <w:rPr>
          <w:rFonts w:ascii="Times New Roman" w:hAnsi="Times New Roman" w:cs="Times New Roman"/>
          <w:i/>
          <w:iCs/>
          <w:sz w:val="32"/>
          <w:szCs w:val="32"/>
        </w:rPr>
        <w:t xml:space="preserve">  </w:t>
      </w:r>
      <w:r w:rsidRPr="00D64EB1">
        <w:rPr>
          <w:i/>
          <w:iCs/>
          <w:sz w:val="28"/>
          <w:szCs w:val="28"/>
        </w:rPr>
        <w:t xml:space="preserve"> </w:t>
      </w:r>
      <w:r>
        <w:rPr>
          <w:i/>
          <w:iCs/>
          <w:sz w:val="28"/>
          <w:szCs w:val="28"/>
        </w:rPr>
        <w:t>Grinder pumps installed within Brunswick County will be inspected and verified that code section R403.1.9 of the 2018 Residential Code has been satisfied.  If a grinder pump has been installed closer than 4.5 feet to any footing of the structure, our department may request the builder to provide an appendix G for the footing and the foundation of the structure at the area of the grinder pump.</w:t>
      </w:r>
      <w:r>
        <w:rPr>
          <w:rFonts w:ascii="Times New Roman" w:hAnsi="Times New Roman" w:cs="Times New Roman"/>
          <w:b/>
          <w:bCs/>
          <w:sz w:val="24"/>
          <w:szCs w:val="24"/>
        </w:rPr>
        <w:t xml:space="preserve">     </w:t>
      </w:r>
      <w:r>
        <w:t xml:space="preserve">                                                                                                                                                             </w:t>
      </w:r>
    </w:p>
    <w:p w14:paraId="57E451A6" w14:textId="77777777" w:rsidR="00C34ACF" w:rsidRDefault="00C34ACF" w:rsidP="00C34ACF">
      <w:r>
        <w:t xml:space="preserve">                                              </w:t>
      </w:r>
    </w:p>
    <w:p w14:paraId="67E33A22" w14:textId="77777777" w:rsidR="0036383E" w:rsidRDefault="00C34ACF" w:rsidP="00C34ACF">
      <w:pPr>
        <w:jc w:val="center"/>
      </w:pPr>
      <w:r>
        <w:t xml:space="preserve">                                                                                                                                </w:t>
      </w:r>
    </w:p>
    <w:p w14:paraId="3793D160" w14:textId="77777777" w:rsidR="0036383E" w:rsidRDefault="0036383E" w:rsidP="00C34ACF">
      <w:pPr>
        <w:jc w:val="center"/>
      </w:pPr>
    </w:p>
    <w:p w14:paraId="2E9F6DB4" w14:textId="77777777" w:rsidR="0036383E" w:rsidRDefault="0036383E" w:rsidP="00C34ACF">
      <w:pPr>
        <w:jc w:val="center"/>
      </w:pPr>
    </w:p>
    <w:p w14:paraId="6D1D43EA" w14:textId="3CD41110" w:rsidR="00C34ACF" w:rsidRDefault="00C34ACF" w:rsidP="00C16028">
      <w:pPr>
        <w:ind w:left="5760" w:firstLine="720"/>
        <w:jc w:val="center"/>
        <w:rPr>
          <w:rFonts w:ascii="Times New Roman" w:hAnsi="Times New Roman" w:cs="Times New Roman"/>
          <w:b/>
          <w:bCs/>
          <w:sz w:val="32"/>
          <w:szCs w:val="32"/>
        </w:rPr>
      </w:pPr>
      <w:r>
        <w:t xml:space="preserve">    </w:t>
      </w:r>
      <w:r w:rsidRPr="003545FE">
        <w:rPr>
          <w:rFonts w:ascii="Times New Roman" w:hAnsi="Times New Roman" w:cs="Times New Roman"/>
          <w:b/>
          <w:bCs/>
          <w:sz w:val="24"/>
          <w:szCs w:val="24"/>
        </w:rPr>
        <w:t>Approved</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w:t>
      </w:r>
      <w:r w:rsidRPr="003545FE">
        <w:rPr>
          <w:rFonts w:ascii="Times New Roman" w:hAnsi="Times New Roman" w:cs="Times New Roman"/>
          <w:b/>
          <w:bCs/>
          <w:sz w:val="24"/>
          <w:szCs w:val="24"/>
        </w:rPr>
        <w:t>y</w:t>
      </w:r>
      <w:r>
        <w:rPr>
          <w:rFonts w:ascii="Times New Roman" w:hAnsi="Times New Roman" w:cs="Times New Roman"/>
          <w:b/>
          <w:bCs/>
          <w:sz w:val="24"/>
          <w:szCs w:val="24"/>
        </w:rPr>
        <w:t>__M</w:t>
      </w:r>
      <w:proofErr w:type="spellEnd"/>
      <w:r>
        <w:rPr>
          <w:rFonts w:ascii="Times New Roman" w:hAnsi="Times New Roman" w:cs="Times New Roman"/>
          <w:b/>
          <w:bCs/>
          <w:sz w:val="24"/>
          <w:szCs w:val="24"/>
        </w:rPr>
        <w:t>. Slate</w:t>
      </w:r>
      <w:r w:rsidRPr="003545FE">
        <w:rPr>
          <w:rFonts w:ascii="Times New Roman" w:hAnsi="Times New Roman" w:cs="Times New Roman"/>
          <w:b/>
          <w:bCs/>
          <w:sz w:val="24"/>
          <w:szCs w:val="24"/>
        </w:rPr>
        <w:t>____</w:t>
      </w:r>
      <w:r>
        <w:rPr>
          <w:rFonts w:ascii="Times New Roman" w:hAnsi="Times New Roman" w:cs="Times New Roman"/>
          <w:b/>
          <w:bCs/>
          <w:sz w:val="32"/>
          <w:szCs w:val="32"/>
        </w:rPr>
        <w:t xml:space="preserve">     </w:t>
      </w:r>
    </w:p>
    <w:p w14:paraId="16C35674" w14:textId="77777777" w:rsidR="00C34ACF" w:rsidRDefault="00C34ACF" w:rsidP="00C34ACF">
      <w:pPr>
        <w:ind w:left="6480"/>
        <w:jc w:val="center"/>
      </w:pPr>
      <w:r>
        <w:rPr>
          <w:rFonts w:ascii="Times New Roman" w:hAnsi="Times New Roman" w:cs="Times New Roman"/>
          <w:b/>
          <w:bCs/>
          <w:sz w:val="32"/>
          <w:szCs w:val="32"/>
        </w:rPr>
        <w:t xml:space="preserve">                                                                                                                                                                                      </w:t>
      </w:r>
      <w:r w:rsidRPr="003545FE">
        <w:rPr>
          <w:rFonts w:ascii="Times New Roman" w:hAnsi="Times New Roman" w:cs="Times New Roman"/>
          <w:b/>
          <w:bCs/>
          <w:sz w:val="24"/>
          <w:szCs w:val="24"/>
        </w:rPr>
        <w:t>Date__</w:t>
      </w:r>
      <w:r>
        <w:rPr>
          <w:rFonts w:ascii="Times New Roman" w:hAnsi="Times New Roman" w:cs="Times New Roman"/>
          <w:b/>
          <w:bCs/>
          <w:sz w:val="24"/>
          <w:szCs w:val="24"/>
        </w:rPr>
        <w:t>10/12/2022</w:t>
      </w:r>
      <w:r w:rsidRPr="003545FE">
        <w:rPr>
          <w:rFonts w:ascii="Times New Roman" w:hAnsi="Times New Roman" w:cs="Times New Roman"/>
          <w:b/>
          <w:bCs/>
          <w:sz w:val="24"/>
          <w:szCs w:val="24"/>
        </w:rPr>
        <w:t>__</w:t>
      </w:r>
      <w:r>
        <w:rPr>
          <w:rFonts w:ascii="Times New Roman" w:hAnsi="Times New Roman" w:cs="Times New Roman"/>
          <w:b/>
          <w:bCs/>
          <w:sz w:val="24"/>
          <w:szCs w:val="24"/>
        </w:rPr>
        <w:t>__</w:t>
      </w:r>
      <w:r w:rsidRPr="003545FE">
        <w:rPr>
          <w:rFonts w:ascii="Times New Roman" w:hAnsi="Times New Roman" w:cs="Times New Roman"/>
          <w:b/>
          <w:bCs/>
          <w:sz w:val="24"/>
          <w:szCs w:val="24"/>
        </w:rPr>
        <w:t>____</w:t>
      </w:r>
    </w:p>
    <w:p w14:paraId="5CF23B6C" w14:textId="5ED87016" w:rsidR="00C34ACF" w:rsidRDefault="00C34ACF">
      <w:pPr>
        <w:rPr>
          <w:sz w:val="28"/>
          <w:szCs w:val="28"/>
        </w:rPr>
      </w:pPr>
    </w:p>
    <w:p w14:paraId="262DCA06" w14:textId="18E67A65" w:rsidR="00A75A81" w:rsidRDefault="00A75A81" w:rsidP="00C34ACF">
      <w:pPr>
        <w:jc w:val="center"/>
        <w:rPr>
          <w:sz w:val="28"/>
          <w:szCs w:val="28"/>
        </w:rPr>
      </w:pPr>
      <w:r>
        <w:rPr>
          <w:sz w:val="28"/>
          <w:szCs w:val="28"/>
        </w:rPr>
        <w:br w:type="page"/>
      </w:r>
    </w:p>
    <w:p w14:paraId="07A64552" w14:textId="77777777" w:rsidR="00155ED4" w:rsidRDefault="00155ED4" w:rsidP="00155ED4">
      <w:pPr>
        <w:jc w:val="center"/>
        <w:rPr>
          <w:sz w:val="28"/>
          <w:szCs w:val="28"/>
        </w:rPr>
      </w:pPr>
    </w:p>
    <w:p w14:paraId="10BE226C" w14:textId="77777777" w:rsidR="00155ED4" w:rsidRDefault="00155ED4" w:rsidP="00155ED4">
      <w:pPr>
        <w:spacing w:after="0"/>
        <w:jc w:val="both"/>
        <w:rPr>
          <w:sz w:val="28"/>
          <w:szCs w:val="28"/>
        </w:rPr>
        <w:sectPr w:rsidR="00155ED4" w:rsidSect="001823ED">
          <w:type w:val="continuous"/>
          <w:pgSz w:w="12240" w:h="15840"/>
          <w:pgMar w:top="720" w:right="720" w:bottom="720" w:left="720" w:header="720" w:footer="720" w:gutter="0"/>
          <w:cols w:space="720"/>
          <w:docGrid w:linePitch="360"/>
        </w:sectPr>
      </w:pPr>
    </w:p>
    <w:p w14:paraId="693B5596" w14:textId="77777777" w:rsidR="00155ED4" w:rsidRDefault="00155ED4" w:rsidP="00155ED4">
      <w:pPr>
        <w:spacing w:after="0"/>
        <w:jc w:val="both"/>
        <w:rPr>
          <w:rFonts w:ascii="Times New Roman" w:hAnsi="Times New Roman" w:cs="Times New Roman"/>
          <w:b/>
          <w:bCs/>
          <w:sz w:val="40"/>
          <w:szCs w:val="40"/>
        </w:rPr>
      </w:pPr>
      <w:r w:rsidRPr="006C02BC">
        <w:rPr>
          <w:rFonts w:ascii="Times New Roman" w:hAnsi="Times New Roman" w:cs="Times New Roman"/>
          <w:b/>
          <w:bCs/>
          <w:sz w:val="40"/>
          <w:szCs w:val="40"/>
        </w:rPr>
        <w:t>Brunswick County</w:t>
      </w:r>
      <w:r>
        <w:rPr>
          <w:rFonts w:ascii="Times New Roman" w:hAnsi="Times New Roman" w:cs="Times New Roman"/>
          <w:b/>
          <w:bCs/>
          <w:sz w:val="40"/>
          <w:szCs w:val="40"/>
        </w:rPr>
        <w:t xml:space="preserve"> </w:t>
      </w:r>
    </w:p>
    <w:p w14:paraId="244F38DB" w14:textId="77777777" w:rsidR="00155ED4" w:rsidRDefault="00155ED4" w:rsidP="00155ED4">
      <w:pPr>
        <w:spacing w:after="0"/>
        <w:jc w:val="both"/>
        <w:rPr>
          <w:rFonts w:ascii="Times New Roman" w:hAnsi="Times New Roman" w:cs="Times New Roman"/>
          <w:b/>
          <w:bCs/>
          <w:sz w:val="40"/>
          <w:szCs w:val="40"/>
        </w:rPr>
      </w:pPr>
      <w:r w:rsidRPr="006C02BC">
        <w:rPr>
          <w:rFonts w:ascii="Times New Roman" w:hAnsi="Times New Roman" w:cs="Times New Roman"/>
          <w:b/>
          <w:bCs/>
          <w:sz w:val="40"/>
          <w:szCs w:val="40"/>
        </w:rPr>
        <w:t xml:space="preserve">Code </w:t>
      </w:r>
      <w:r>
        <w:rPr>
          <w:rFonts w:ascii="Times New Roman" w:hAnsi="Times New Roman" w:cs="Times New Roman"/>
          <w:b/>
          <w:bCs/>
          <w:sz w:val="40"/>
          <w:szCs w:val="40"/>
        </w:rPr>
        <w:t xml:space="preserve">Administration                                              </w:t>
      </w:r>
    </w:p>
    <w:p w14:paraId="0E44E97A" w14:textId="77777777" w:rsidR="00155ED4" w:rsidRDefault="00155ED4" w:rsidP="00155ED4">
      <w:pPr>
        <w:spacing w:after="0"/>
        <w:jc w:val="both"/>
        <w:rPr>
          <w:rFonts w:ascii="Times New Roman" w:hAnsi="Times New Roman" w:cs="Times New Roman"/>
          <w:b/>
          <w:bCs/>
          <w:sz w:val="40"/>
          <w:szCs w:val="40"/>
        </w:rPr>
        <w:sectPr w:rsidR="00155ED4" w:rsidSect="00EB6BE8">
          <w:type w:val="continuous"/>
          <w:pgSz w:w="12240" w:h="15840"/>
          <w:pgMar w:top="720" w:right="720" w:bottom="720" w:left="720" w:header="720" w:footer="720" w:gutter="0"/>
          <w:cols w:num="2" w:space="720"/>
          <w:docGrid w:linePitch="360"/>
        </w:sectPr>
      </w:pPr>
      <w:r>
        <w:rPr>
          <w:rFonts w:ascii="Times New Roman" w:hAnsi="Times New Roman" w:cs="Times New Roman"/>
          <w:b/>
          <w:bCs/>
          <w:sz w:val="40"/>
          <w:szCs w:val="40"/>
        </w:rPr>
        <w:t xml:space="preserve">                             </w:t>
      </w:r>
      <w:r w:rsidRPr="0056727D">
        <w:rPr>
          <w:noProof/>
        </w:rPr>
        <w:drawing>
          <wp:inline distT="0" distB="0" distL="0" distR="0" wp14:anchorId="6E0ED7C8" wp14:editId="4A791043">
            <wp:extent cx="1059180" cy="100000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7029" cy="1016859"/>
                    </a:xfrm>
                    <a:prstGeom prst="rect">
                      <a:avLst/>
                    </a:prstGeom>
                    <a:noFill/>
                    <a:ln>
                      <a:noFill/>
                    </a:ln>
                  </pic:spPr>
                </pic:pic>
              </a:graphicData>
            </a:graphic>
          </wp:inline>
        </w:drawing>
      </w:r>
    </w:p>
    <w:p w14:paraId="04BD9E7A" w14:textId="77777777" w:rsidR="00155ED4" w:rsidRDefault="00155ED4" w:rsidP="00155ED4">
      <w:pPr>
        <w:spacing w:after="0" w:line="240" w:lineRule="auto"/>
        <w:jc w:val="center"/>
        <w:rPr>
          <w:rFonts w:ascii="Amasis MT Pro Black" w:hAnsi="Amasis MT Pro Black"/>
          <w:b/>
          <w:bCs/>
          <w:sz w:val="40"/>
          <w:szCs w:val="40"/>
        </w:rPr>
      </w:pPr>
      <w:r>
        <w:rPr>
          <w:sz w:val="44"/>
          <w:szCs w:val="44"/>
        </w:rPr>
        <w:t>_________________________________________________</w:t>
      </w:r>
      <w:r w:rsidRPr="00A377C1">
        <w:rPr>
          <w:rFonts w:ascii="Amasis MT Pro Black" w:hAnsi="Amasis MT Pro Black"/>
          <w:b/>
          <w:bCs/>
          <w:sz w:val="40"/>
          <w:szCs w:val="40"/>
        </w:rPr>
        <w:t xml:space="preserve"> </w:t>
      </w:r>
      <w:r w:rsidRPr="0039545A">
        <w:rPr>
          <w:rStyle w:val="Heading1Char"/>
          <w:rFonts w:ascii="Amasis MT Pro Black" w:hAnsi="Amasis MT Pro Black"/>
          <w:sz w:val="40"/>
          <w:szCs w:val="40"/>
        </w:rPr>
        <w:t>Departmental Policy</w:t>
      </w:r>
      <w:r w:rsidRPr="0039545A">
        <w:rPr>
          <w:rFonts w:ascii="Amasis MT Pro Black" w:hAnsi="Amasis MT Pro Black"/>
          <w:b/>
          <w:bCs/>
          <w:sz w:val="40"/>
          <w:szCs w:val="40"/>
        </w:rPr>
        <w:t xml:space="preserve"> </w:t>
      </w:r>
      <w:r>
        <w:rPr>
          <w:rStyle w:val="Heading1Char"/>
          <w:rFonts w:ascii="Amasis MT Pro Black" w:hAnsi="Amasis MT Pro Black"/>
          <w:sz w:val="40"/>
          <w:szCs w:val="40"/>
        </w:rPr>
        <w:t>/</w:t>
      </w:r>
      <w:r w:rsidRPr="003E4CF1">
        <w:rPr>
          <w:rFonts w:ascii="Amasis MT Pro Black" w:hAnsi="Amasis MT Pro Black"/>
          <w:b/>
          <w:bCs/>
          <w:color w:val="F2F2F2" w:themeColor="background1" w:themeShade="F2"/>
          <w:sz w:val="40"/>
          <w:szCs w:val="40"/>
        </w:rPr>
        <w:t>Building Code Interpretation</w:t>
      </w:r>
      <w:r w:rsidRPr="0039545A">
        <w:rPr>
          <w:rFonts w:ascii="Amasis MT Pro Black" w:hAnsi="Amasis MT Pro Black"/>
          <w:b/>
          <w:bCs/>
          <w:sz w:val="40"/>
          <w:szCs w:val="40"/>
        </w:rPr>
        <w:t xml:space="preserve"> </w:t>
      </w:r>
    </w:p>
    <w:p w14:paraId="797567CA" w14:textId="77777777" w:rsidR="00155ED4" w:rsidRDefault="00155ED4" w:rsidP="00155ED4">
      <w:pPr>
        <w:rPr>
          <w:b/>
          <w:bCs/>
          <w:sz w:val="32"/>
          <w:szCs w:val="32"/>
        </w:rPr>
      </w:pPr>
      <w:r>
        <w:rPr>
          <w:rFonts w:cstheme="minorHAnsi"/>
          <w:sz w:val="44"/>
          <w:szCs w:val="44"/>
        </w:rPr>
        <w:t>_________________________________________________</w:t>
      </w:r>
    </w:p>
    <w:p w14:paraId="281B9670" w14:textId="3387949D" w:rsidR="00155ED4" w:rsidRPr="005D4384" w:rsidRDefault="00155ED4" w:rsidP="00155ED4">
      <w:pPr>
        <w:pStyle w:val="Heading2"/>
        <w:rPr>
          <w:rFonts w:asciiTheme="minorHAnsi" w:hAnsiTheme="minorHAnsi" w:cstheme="minorHAnsi"/>
          <w:sz w:val="32"/>
          <w:szCs w:val="32"/>
        </w:rPr>
      </w:pPr>
      <w:bookmarkStart w:id="9" w:name="_Toc124330089"/>
      <w:r w:rsidRPr="005D4384">
        <w:rPr>
          <w:rFonts w:asciiTheme="minorHAnsi" w:hAnsiTheme="minorHAnsi" w:cstheme="minorHAnsi"/>
          <w:sz w:val="32"/>
          <w:szCs w:val="32"/>
        </w:rPr>
        <w:t xml:space="preserve">SUBJECT:  </w:t>
      </w:r>
      <w:r w:rsidR="00AC4AE8" w:rsidRPr="00597488">
        <w:rPr>
          <w:rFonts w:asciiTheme="minorHAnsi" w:hAnsiTheme="minorHAnsi" w:cstheme="minorHAnsi"/>
          <w:sz w:val="32"/>
          <w:szCs w:val="32"/>
          <w:highlight w:val="yellow"/>
        </w:rPr>
        <w:t>Electrical Reconnect Inspections Notification</w:t>
      </w:r>
      <w:bookmarkEnd w:id="9"/>
    </w:p>
    <w:p w14:paraId="45670973" w14:textId="77777777" w:rsidR="00155ED4" w:rsidRDefault="00155ED4" w:rsidP="00155ED4">
      <w:pPr>
        <w:rPr>
          <w:b/>
          <w:bCs/>
          <w:sz w:val="32"/>
          <w:szCs w:val="32"/>
        </w:rPr>
      </w:pPr>
      <w:r>
        <w:rPr>
          <w:b/>
          <w:bCs/>
          <w:sz w:val="32"/>
          <w:szCs w:val="32"/>
        </w:rPr>
        <w:t xml:space="preserve">TRADE:  </w:t>
      </w:r>
      <w:r w:rsidRPr="0099077F">
        <w:rPr>
          <w:sz w:val="32"/>
          <w:szCs w:val="32"/>
        </w:rPr>
        <w:t>Residential Building</w:t>
      </w:r>
    </w:p>
    <w:p w14:paraId="1CE2548D" w14:textId="5B13879D" w:rsidR="00155ED4" w:rsidRPr="00A55CBE" w:rsidRDefault="00155ED4" w:rsidP="00155ED4">
      <w:pPr>
        <w:pStyle w:val="Heading3"/>
        <w:rPr>
          <w:rFonts w:asciiTheme="minorHAnsi" w:hAnsiTheme="minorHAnsi" w:cstheme="minorHAnsi"/>
          <w:b/>
          <w:bCs/>
          <w:color w:val="auto"/>
          <w:sz w:val="32"/>
          <w:szCs w:val="32"/>
        </w:rPr>
      </w:pPr>
      <w:r w:rsidRPr="00A55CBE">
        <w:rPr>
          <w:rFonts w:asciiTheme="minorHAnsi" w:hAnsiTheme="minorHAnsi" w:cstheme="minorHAnsi"/>
          <w:b/>
          <w:bCs/>
          <w:color w:val="auto"/>
          <w:sz w:val="32"/>
          <w:szCs w:val="32"/>
        </w:rPr>
        <w:t xml:space="preserve">REFERENCE: </w:t>
      </w:r>
      <w:r>
        <w:rPr>
          <w:rFonts w:asciiTheme="minorHAnsi" w:hAnsiTheme="minorHAnsi" w:cstheme="minorHAnsi"/>
          <w:color w:val="auto"/>
          <w:sz w:val="32"/>
          <w:szCs w:val="32"/>
        </w:rPr>
        <w:t>Departmental Director</w:t>
      </w:r>
    </w:p>
    <w:p w14:paraId="31D25B8C" w14:textId="02579783" w:rsidR="00155ED4" w:rsidRDefault="00155ED4" w:rsidP="00155ED4">
      <w:pPr>
        <w:rPr>
          <w:b/>
          <w:bCs/>
          <w:sz w:val="32"/>
          <w:szCs w:val="32"/>
        </w:rPr>
      </w:pPr>
      <w:r>
        <w:rPr>
          <w:b/>
          <w:bCs/>
          <w:sz w:val="32"/>
          <w:szCs w:val="32"/>
        </w:rPr>
        <w:t>------------------------------------------------------------------------------------------------------</w:t>
      </w:r>
    </w:p>
    <w:p w14:paraId="4A20D947" w14:textId="30FDA70F" w:rsidR="00474F51" w:rsidRDefault="00474F51" w:rsidP="00474F51">
      <w:pPr>
        <w:rPr>
          <w:rFonts w:ascii="Times New Roman" w:hAnsi="Times New Roman" w:cs="Times New Roman"/>
          <w:b/>
          <w:bCs/>
          <w:sz w:val="32"/>
          <w:szCs w:val="32"/>
        </w:rPr>
      </w:pPr>
      <w:r w:rsidRPr="00F86EBF">
        <w:rPr>
          <w:rFonts w:ascii="Times New Roman" w:hAnsi="Times New Roman" w:cs="Times New Roman"/>
          <w:b/>
          <w:bCs/>
          <w:sz w:val="32"/>
          <w:szCs w:val="32"/>
        </w:rPr>
        <w:t>QUESTION</w:t>
      </w:r>
      <w:r>
        <w:rPr>
          <w:rFonts w:ascii="Times New Roman" w:hAnsi="Times New Roman" w:cs="Times New Roman"/>
          <w:b/>
          <w:bCs/>
          <w:sz w:val="32"/>
          <w:szCs w:val="32"/>
        </w:rPr>
        <w:t xml:space="preserve">:  </w:t>
      </w:r>
      <w:r w:rsidR="0067027C" w:rsidRPr="00D33E5D">
        <w:rPr>
          <w:rFonts w:cstheme="minorHAnsi"/>
          <w:sz w:val="28"/>
          <w:szCs w:val="28"/>
        </w:rPr>
        <w:t xml:space="preserve">What </w:t>
      </w:r>
      <w:r w:rsidR="00936650" w:rsidRPr="00D33E5D">
        <w:rPr>
          <w:rFonts w:cstheme="minorHAnsi"/>
          <w:sz w:val="28"/>
          <w:szCs w:val="28"/>
        </w:rPr>
        <w:t xml:space="preserve">is the cutoff time </w:t>
      </w:r>
      <w:r w:rsidR="00FF0262" w:rsidRPr="00D33E5D">
        <w:rPr>
          <w:rFonts w:cstheme="minorHAnsi"/>
          <w:sz w:val="28"/>
          <w:szCs w:val="28"/>
        </w:rPr>
        <w:t xml:space="preserve">after which an </w:t>
      </w:r>
      <w:r w:rsidR="00D159B4" w:rsidRPr="00D33E5D">
        <w:rPr>
          <w:rFonts w:cstheme="minorHAnsi"/>
          <w:sz w:val="28"/>
          <w:szCs w:val="28"/>
        </w:rPr>
        <w:t>electrical reconnect</w:t>
      </w:r>
      <w:r w:rsidR="004F250D" w:rsidRPr="00D33E5D">
        <w:rPr>
          <w:rFonts w:cstheme="minorHAnsi"/>
          <w:sz w:val="28"/>
          <w:szCs w:val="28"/>
        </w:rPr>
        <w:t xml:space="preserve"> inspection would be considered </w:t>
      </w:r>
      <w:r w:rsidR="0078065D" w:rsidRPr="00D33E5D">
        <w:rPr>
          <w:rFonts w:cstheme="minorHAnsi"/>
          <w:sz w:val="28"/>
          <w:szCs w:val="28"/>
        </w:rPr>
        <w:t xml:space="preserve">an </w:t>
      </w:r>
      <w:r w:rsidR="00D33E5D" w:rsidRPr="00D33E5D">
        <w:rPr>
          <w:rFonts w:cstheme="minorHAnsi"/>
          <w:sz w:val="28"/>
          <w:szCs w:val="28"/>
        </w:rPr>
        <w:t>afterhours</w:t>
      </w:r>
      <w:r w:rsidR="0078065D" w:rsidRPr="00D33E5D">
        <w:rPr>
          <w:rFonts w:cstheme="minorHAnsi"/>
          <w:sz w:val="28"/>
          <w:szCs w:val="28"/>
        </w:rPr>
        <w:t xml:space="preserve"> request?</w:t>
      </w:r>
      <w:r w:rsidR="00FF0262">
        <w:rPr>
          <w:rFonts w:ascii="Times New Roman" w:hAnsi="Times New Roman" w:cs="Times New Roman"/>
          <w:b/>
          <w:bCs/>
          <w:sz w:val="32"/>
          <w:szCs w:val="32"/>
        </w:rPr>
        <w:t xml:space="preserve"> </w:t>
      </w:r>
    </w:p>
    <w:p w14:paraId="47BCE97D" w14:textId="77777777" w:rsidR="004E654C" w:rsidRDefault="004E654C" w:rsidP="00474F51">
      <w:pPr>
        <w:rPr>
          <w:b/>
          <w:bCs/>
          <w:sz w:val="32"/>
          <w:szCs w:val="32"/>
        </w:rPr>
      </w:pPr>
    </w:p>
    <w:p w14:paraId="693C5EFE" w14:textId="2C3B7B33" w:rsidR="00474F51" w:rsidRPr="00D64EB1" w:rsidRDefault="00474F51" w:rsidP="00474F51">
      <w:pPr>
        <w:rPr>
          <w:rFonts w:ascii="Times New Roman" w:hAnsi="Times New Roman" w:cs="Times New Roman"/>
          <w:b/>
          <w:bCs/>
          <w:i/>
          <w:iCs/>
          <w:sz w:val="28"/>
          <w:szCs w:val="28"/>
        </w:rPr>
      </w:pPr>
      <w:r>
        <w:rPr>
          <w:rFonts w:ascii="Times New Roman" w:hAnsi="Times New Roman" w:cs="Times New Roman"/>
          <w:b/>
          <w:bCs/>
          <w:sz w:val="32"/>
          <w:szCs w:val="32"/>
        </w:rPr>
        <w:t>INTERPRETATION</w:t>
      </w:r>
      <w:r w:rsidRPr="00AE4679">
        <w:rPr>
          <w:rFonts w:ascii="Times New Roman" w:hAnsi="Times New Roman" w:cs="Times New Roman"/>
          <w:sz w:val="32"/>
          <w:szCs w:val="32"/>
        </w:rPr>
        <w:t>:</w:t>
      </w:r>
      <w:r w:rsidRPr="00162E8D">
        <w:rPr>
          <w:rFonts w:ascii="Times New Roman" w:hAnsi="Times New Roman" w:cs="Times New Roman"/>
          <w:i/>
          <w:iCs/>
          <w:sz w:val="32"/>
          <w:szCs w:val="32"/>
        </w:rPr>
        <w:t xml:space="preserve">  </w:t>
      </w:r>
      <w:r w:rsidRPr="00D64EB1">
        <w:rPr>
          <w:i/>
          <w:iCs/>
          <w:sz w:val="28"/>
          <w:szCs w:val="28"/>
        </w:rPr>
        <w:t xml:space="preserve"> </w:t>
      </w:r>
      <w:r w:rsidR="004E654C">
        <w:rPr>
          <w:i/>
          <w:iCs/>
          <w:sz w:val="28"/>
          <w:szCs w:val="28"/>
        </w:rPr>
        <w:t xml:space="preserve">Effective October </w:t>
      </w:r>
      <w:r w:rsidR="00A20052">
        <w:rPr>
          <w:i/>
          <w:iCs/>
          <w:sz w:val="28"/>
          <w:szCs w:val="28"/>
        </w:rPr>
        <w:t>1, 2022, all reconnect inspections for electrical permits</w:t>
      </w:r>
      <w:r w:rsidR="008F3D98">
        <w:rPr>
          <w:i/>
          <w:iCs/>
          <w:sz w:val="28"/>
          <w:szCs w:val="28"/>
        </w:rPr>
        <w:t xml:space="preserve"> will need to be ready for inspection by 2:00pm </w:t>
      </w:r>
      <w:r w:rsidR="002D14A1">
        <w:rPr>
          <w:i/>
          <w:iCs/>
          <w:sz w:val="28"/>
          <w:szCs w:val="28"/>
        </w:rPr>
        <w:t xml:space="preserve">of the scheduled day.  If the permit holder </w:t>
      </w:r>
      <w:r w:rsidR="00234ED3">
        <w:rPr>
          <w:i/>
          <w:iCs/>
          <w:sz w:val="28"/>
          <w:szCs w:val="28"/>
        </w:rPr>
        <w:t>feels they will not have the reconnect</w:t>
      </w:r>
      <w:r w:rsidR="00FF52B4">
        <w:rPr>
          <w:i/>
          <w:iCs/>
          <w:sz w:val="28"/>
          <w:szCs w:val="28"/>
        </w:rPr>
        <w:t xml:space="preserve"> ready for inspection by the 2:00pm cutoff time</w:t>
      </w:r>
      <w:r w:rsidR="00F24EE0">
        <w:rPr>
          <w:i/>
          <w:iCs/>
          <w:sz w:val="28"/>
          <w:szCs w:val="28"/>
        </w:rPr>
        <w:t xml:space="preserve">, </w:t>
      </w:r>
      <w:r w:rsidR="009F3BCF">
        <w:rPr>
          <w:i/>
          <w:iCs/>
          <w:sz w:val="28"/>
          <w:szCs w:val="28"/>
        </w:rPr>
        <w:t xml:space="preserve">they will </w:t>
      </w:r>
      <w:r w:rsidR="003A4916">
        <w:rPr>
          <w:i/>
          <w:iCs/>
          <w:sz w:val="28"/>
          <w:szCs w:val="28"/>
        </w:rPr>
        <w:t>need to coordinate with Central Permitting</w:t>
      </w:r>
      <w:r w:rsidR="009A3B48">
        <w:rPr>
          <w:i/>
          <w:iCs/>
          <w:sz w:val="28"/>
          <w:szCs w:val="28"/>
        </w:rPr>
        <w:t xml:space="preserve"> to apply and pay for an </w:t>
      </w:r>
      <w:r w:rsidR="00833741">
        <w:rPr>
          <w:i/>
          <w:iCs/>
          <w:sz w:val="28"/>
          <w:szCs w:val="28"/>
        </w:rPr>
        <w:t>after-hours</w:t>
      </w:r>
      <w:r w:rsidR="009A3B48">
        <w:rPr>
          <w:i/>
          <w:iCs/>
          <w:sz w:val="28"/>
          <w:szCs w:val="28"/>
        </w:rPr>
        <w:t xml:space="preserve"> inspection</w:t>
      </w:r>
      <w:r w:rsidR="00DF3800">
        <w:rPr>
          <w:i/>
          <w:iCs/>
          <w:sz w:val="28"/>
          <w:szCs w:val="28"/>
        </w:rPr>
        <w:t>.  Inspector availability</w:t>
      </w:r>
      <w:r w:rsidR="00833741">
        <w:rPr>
          <w:i/>
          <w:iCs/>
          <w:sz w:val="28"/>
          <w:szCs w:val="28"/>
        </w:rPr>
        <w:t xml:space="preserve"> will be verified prior to scheduling and </w:t>
      </w:r>
      <w:r w:rsidR="005A2F8B">
        <w:rPr>
          <w:i/>
          <w:iCs/>
          <w:sz w:val="28"/>
          <w:szCs w:val="28"/>
        </w:rPr>
        <w:t>billing.</w:t>
      </w:r>
      <w:r w:rsidRPr="00D64EB1">
        <w:rPr>
          <w:i/>
          <w:iCs/>
          <w:sz w:val="28"/>
          <w:szCs w:val="28"/>
        </w:rPr>
        <w:tab/>
      </w:r>
    </w:p>
    <w:p w14:paraId="4C152D2F" w14:textId="77777777" w:rsidR="00474F51" w:rsidRDefault="00474F51" w:rsidP="00474F51">
      <w:pPr>
        <w:jc w:val="center"/>
        <w:rPr>
          <w:noProof/>
        </w:rPr>
      </w:pPr>
    </w:p>
    <w:p w14:paraId="63734807" w14:textId="77777777" w:rsidR="00474F51" w:rsidRDefault="00474F51" w:rsidP="00474F51">
      <w:pPr>
        <w:jc w:val="center"/>
        <w:rPr>
          <w:noProof/>
        </w:rPr>
      </w:pPr>
    </w:p>
    <w:p w14:paraId="589F1A38" w14:textId="77777777" w:rsidR="00474F51" w:rsidRDefault="00474F51" w:rsidP="00474F51">
      <w:pPr>
        <w:jc w:val="center"/>
        <w:rPr>
          <w:rFonts w:ascii="Times New Roman" w:hAnsi="Times New Roman" w:cs="Times New Roman"/>
          <w:b/>
          <w:bCs/>
          <w:sz w:val="32"/>
          <w:szCs w:val="32"/>
        </w:rPr>
      </w:pPr>
      <w:r>
        <w:rPr>
          <w:rFonts w:ascii="Times New Roman" w:hAnsi="Times New Roman" w:cs="Times New Roman"/>
          <w:b/>
          <w:bCs/>
          <w:sz w:val="32"/>
          <w:szCs w:val="32"/>
        </w:rPr>
        <w:t xml:space="preserve">                                                                                     </w:t>
      </w:r>
    </w:p>
    <w:p w14:paraId="6ABDC2D6" w14:textId="77777777" w:rsidR="00474F51" w:rsidRDefault="00474F51" w:rsidP="00474F51">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0CE88C8C" w14:textId="77777777" w:rsidR="00474F51" w:rsidRDefault="00474F51" w:rsidP="00474F51">
      <w:pPr>
        <w:jc w:val="center"/>
        <w:rPr>
          <w:rFonts w:ascii="Times New Roman" w:hAnsi="Times New Roman" w:cs="Times New Roman"/>
          <w:b/>
          <w:bCs/>
          <w:sz w:val="24"/>
          <w:szCs w:val="24"/>
        </w:rPr>
      </w:pPr>
    </w:p>
    <w:p w14:paraId="5064938D" w14:textId="77777777" w:rsidR="00474F51" w:rsidRDefault="00474F51" w:rsidP="00474F51">
      <w:pPr>
        <w:jc w:val="center"/>
        <w:rPr>
          <w:rFonts w:ascii="Times New Roman" w:hAnsi="Times New Roman" w:cs="Times New Roman"/>
          <w:b/>
          <w:bCs/>
          <w:sz w:val="24"/>
          <w:szCs w:val="24"/>
        </w:rPr>
      </w:pPr>
      <w:r>
        <w:t xml:space="preserve">                                                                                                                                                             </w:t>
      </w:r>
    </w:p>
    <w:p w14:paraId="3D7D6702" w14:textId="77777777" w:rsidR="00474F51" w:rsidRDefault="00474F51" w:rsidP="00474F51">
      <w:r>
        <w:t xml:space="preserve">                                              </w:t>
      </w:r>
    </w:p>
    <w:p w14:paraId="0EE588F4" w14:textId="5AE68703" w:rsidR="00474F51" w:rsidRDefault="00474F51" w:rsidP="00474F51">
      <w:pPr>
        <w:jc w:val="center"/>
        <w:rPr>
          <w:rFonts w:ascii="Times New Roman" w:hAnsi="Times New Roman" w:cs="Times New Roman"/>
          <w:b/>
          <w:bCs/>
          <w:sz w:val="32"/>
          <w:szCs w:val="32"/>
        </w:rPr>
      </w:pPr>
      <w:r>
        <w:t xml:space="preserve">                                                                                                                                    </w:t>
      </w:r>
      <w:r w:rsidRPr="003545FE">
        <w:rPr>
          <w:rFonts w:ascii="Times New Roman" w:hAnsi="Times New Roman" w:cs="Times New Roman"/>
          <w:b/>
          <w:bCs/>
          <w:sz w:val="24"/>
          <w:szCs w:val="24"/>
        </w:rPr>
        <w:t>Approved</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w:t>
      </w:r>
      <w:r w:rsidRPr="003545FE">
        <w:rPr>
          <w:rFonts w:ascii="Times New Roman" w:hAnsi="Times New Roman" w:cs="Times New Roman"/>
          <w:b/>
          <w:bCs/>
          <w:sz w:val="24"/>
          <w:szCs w:val="24"/>
        </w:rPr>
        <w:t>y</w:t>
      </w:r>
      <w:r>
        <w:rPr>
          <w:rFonts w:ascii="Times New Roman" w:hAnsi="Times New Roman" w:cs="Times New Roman"/>
          <w:b/>
          <w:bCs/>
          <w:sz w:val="24"/>
          <w:szCs w:val="24"/>
        </w:rPr>
        <w:t>_</w:t>
      </w:r>
      <w:r w:rsidR="00A83FA9">
        <w:rPr>
          <w:rFonts w:ascii="Times New Roman" w:hAnsi="Times New Roman" w:cs="Times New Roman"/>
          <w:b/>
          <w:bCs/>
          <w:sz w:val="24"/>
          <w:szCs w:val="24"/>
        </w:rPr>
        <w:t>__M</w:t>
      </w:r>
      <w:proofErr w:type="spellEnd"/>
      <w:r w:rsidR="00A83FA9">
        <w:rPr>
          <w:rFonts w:ascii="Times New Roman" w:hAnsi="Times New Roman" w:cs="Times New Roman"/>
          <w:b/>
          <w:bCs/>
          <w:sz w:val="24"/>
          <w:szCs w:val="24"/>
        </w:rPr>
        <w:t>. Slate</w:t>
      </w:r>
      <w:r>
        <w:rPr>
          <w:rFonts w:ascii="Times New Roman" w:hAnsi="Times New Roman" w:cs="Times New Roman"/>
          <w:b/>
          <w:bCs/>
          <w:sz w:val="24"/>
          <w:szCs w:val="24"/>
        </w:rPr>
        <w:t>_</w:t>
      </w:r>
      <w:r w:rsidRPr="003545FE">
        <w:rPr>
          <w:rFonts w:ascii="Times New Roman" w:hAnsi="Times New Roman" w:cs="Times New Roman"/>
          <w:b/>
          <w:bCs/>
          <w:sz w:val="24"/>
          <w:szCs w:val="24"/>
        </w:rPr>
        <w:t>______</w:t>
      </w:r>
      <w:r>
        <w:rPr>
          <w:rFonts w:ascii="Times New Roman" w:hAnsi="Times New Roman" w:cs="Times New Roman"/>
          <w:b/>
          <w:bCs/>
          <w:sz w:val="32"/>
          <w:szCs w:val="32"/>
        </w:rPr>
        <w:t xml:space="preserve">     </w:t>
      </w:r>
    </w:p>
    <w:p w14:paraId="2B715C4E" w14:textId="6301C365" w:rsidR="00796461" w:rsidRDefault="00474F51" w:rsidP="00865436">
      <w:pPr>
        <w:ind w:left="6480"/>
        <w:jc w:val="center"/>
        <w:rPr>
          <w:sz w:val="28"/>
          <w:szCs w:val="28"/>
        </w:rPr>
      </w:pPr>
      <w:r>
        <w:rPr>
          <w:rFonts w:ascii="Times New Roman" w:hAnsi="Times New Roman" w:cs="Times New Roman"/>
          <w:b/>
          <w:bCs/>
          <w:sz w:val="32"/>
          <w:szCs w:val="32"/>
        </w:rPr>
        <w:t xml:space="preserve">                                                                                                                                                                            </w:t>
      </w:r>
      <w:r w:rsidRPr="003545FE">
        <w:rPr>
          <w:rFonts w:ascii="Times New Roman" w:hAnsi="Times New Roman" w:cs="Times New Roman"/>
          <w:b/>
          <w:bCs/>
          <w:sz w:val="24"/>
          <w:szCs w:val="24"/>
        </w:rPr>
        <w:t>Date___</w:t>
      </w:r>
      <w:r w:rsidR="00BA7DE0">
        <w:rPr>
          <w:rFonts w:ascii="Times New Roman" w:hAnsi="Times New Roman" w:cs="Times New Roman"/>
          <w:b/>
          <w:bCs/>
          <w:sz w:val="24"/>
          <w:szCs w:val="24"/>
        </w:rPr>
        <w:t>9/07/2022</w:t>
      </w:r>
      <w:r>
        <w:rPr>
          <w:rFonts w:ascii="Times New Roman" w:hAnsi="Times New Roman" w:cs="Times New Roman"/>
          <w:b/>
          <w:bCs/>
          <w:sz w:val="24"/>
          <w:szCs w:val="24"/>
        </w:rPr>
        <w:t>_________</w:t>
      </w:r>
      <w:r w:rsidRPr="003545FE">
        <w:rPr>
          <w:rFonts w:ascii="Times New Roman" w:hAnsi="Times New Roman" w:cs="Times New Roman"/>
          <w:b/>
          <w:bCs/>
          <w:sz w:val="24"/>
          <w:szCs w:val="24"/>
        </w:rPr>
        <w:t>____</w:t>
      </w:r>
      <w:r w:rsidR="00796461">
        <w:rPr>
          <w:sz w:val="28"/>
          <w:szCs w:val="28"/>
        </w:rPr>
        <w:br w:type="page"/>
      </w:r>
    </w:p>
    <w:p w14:paraId="382298CB" w14:textId="77777777" w:rsidR="009F1B61" w:rsidRDefault="009F1B61" w:rsidP="009F1B61">
      <w:pPr>
        <w:jc w:val="center"/>
        <w:rPr>
          <w:sz w:val="28"/>
          <w:szCs w:val="28"/>
        </w:rPr>
      </w:pPr>
    </w:p>
    <w:p w14:paraId="224C8036" w14:textId="77777777" w:rsidR="009F1B61" w:rsidRDefault="009F1B61" w:rsidP="009F1B61">
      <w:pPr>
        <w:spacing w:after="0"/>
        <w:jc w:val="both"/>
        <w:rPr>
          <w:sz w:val="28"/>
          <w:szCs w:val="28"/>
        </w:rPr>
        <w:sectPr w:rsidR="009F1B61" w:rsidSect="001823ED">
          <w:type w:val="continuous"/>
          <w:pgSz w:w="12240" w:h="15840"/>
          <w:pgMar w:top="720" w:right="720" w:bottom="720" w:left="720" w:header="720" w:footer="720" w:gutter="0"/>
          <w:cols w:space="720"/>
          <w:docGrid w:linePitch="360"/>
        </w:sectPr>
      </w:pPr>
    </w:p>
    <w:p w14:paraId="6BDF50A3" w14:textId="77777777" w:rsidR="009F1B61" w:rsidRDefault="009F1B61" w:rsidP="009F1B61">
      <w:pPr>
        <w:spacing w:after="0"/>
        <w:jc w:val="both"/>
        <w:rPr>
          <w:rFonts w:ascii="Times New Roman" w:hAnsi="Times New Roman" w:cs="Times New Roman"/>
          <w:b/>
          <w:bCs/>
          <w:sz w:val="40"/>
          <w:szCs w:val="40"/>
        </w:rPr>
      </w:pPr>
      <w:r w:rsidRPr="006C02BC">
        <w:rPr>
          <w:rFonts w:ascii="Times New Roman" w:hAnsi="Times New Roman" w:cs="Times New Roman"/>
          <w:b/>
          <w:bCs/>
          <w:sz w:val="40"/>
          <w:szCs w:val="40"/>
        </w:rPr>
        <w:t>Brunswick County</w:t>
      </w:r>
      <w:r>
        <w:rPr>
          <w:rFonts w:ascii="Times New Roman" w:hAnsi="Times New Roman" w:cs="Times New Roman"/>
          <w:b/>
          <w:bCs/>
          <w:sz w:val="40"/>
          <w:szCs w:val="40"/>
        </w:rPr>
        <w:t xml:space="preserve"> </w:t>
      </w:r>
    </w:p>
    <w:p w14:paraId="71255FD1" w14:textId="77777777" w:rsidR="009F1B61" w:rsidRDefault="009F1B61" w:rsidP="009F1B61">
      <w:pPr>
        <w:spacing w:after="0"/>
        <w:jc w:val="both"/>
        <w:rPr>
          <w:rFonts w:ascii="Times New Roman" w:hAnsi="Times New Roman" w:cs="Times New Roman"/>
          <w:b/>
          <w:bCs/>
          <w:sz w:val="40"/>
          <w:szCs w:val="40"/>
        </w:rPr>
      </w:pPr>
      <w:r w:rsidRPr="006C02BC">
        <w:rPr>
          <w:rFonts w:ascii="Times New Roman" w:hAnsi="Times New Roman" w:cs="Times New Roman"/>
          <w:b/>
          <w:bCs/>
          <w:sz w:val="40"/>
          <w:szCs w:val="40"/>
        </w:rPr>
        <w:t xml:space="preserve">Code </w:t>
      </w:r>
      <w:r>
        <w:rPr>
          <w:rFonts w:ascii="Times New Roman" w:hAnsi="Times New Roman" w:cs="Times New Roman"/>
          <w:b/>
          <w:bCs/>
          <w:sz w:val="40"/>
          <w:szCs w:val="40"/>
        </w:rPr>
        <w:t xml:space="preserve">Administration                                              </w:t>
      </w:r>
    </w:p>
    <w:p w14:paraId="41D9D6A0" w14:textId="77777777" w:rsidR="009F1B61" w:rsidRDefault="009F1B61" w:rsidP="009F1B61">
      <w:pPr>
        <w:spacing w:after="0"/>
        <w:jc w:val="both"/>
        <w:rPr>
          <w:rFonts w:ascii="Times New Roman" w:hAnsi="Times New Roman" w:cs="Times New Roman"/>
          <w:b/>
          <w:bCs/>
          <w:sz w:val="40"/>
          <w:szCs w:val="40"/>
        </w:rPr>
        <w:sectPr w:rsidR="009F1B61" w:rsidSect="00EB6BE8">
          <w:type w:val="continuous"/>
          <w:pgSz w:w="12240" w:h="15840"/>
          <w:pgMar w:top="720" w:right="720" w:bottom="720" w:left="720" w:header="720" w:footer="720" w:gutter="0"/>
          <w:cols w:num="2" w:space="720"/>
          <w:docGrid w:linePitch="360"/>
        </w:sectPr>
      </w:pPr>
      <w:r>
        <w:rPr>
          <w:rFonts w:ascii="Times New Roman" w:hAnsi="Times New Roman" w:cs="Times New Roman"/>
          <w:b/>
          <w:bCs/>
          <w:sz w:val="40"/>
          <w:szCs w:val="40"/>
        </w:rPr>
        <w:t xml:space="preserve">                             </w:t>
      </w:r>
      <w:r w:rsidRPr="0056727D">
        <w:rPr>
          <w:noProof/>
        </w:rPr>
        <w:drawing>
          <wp:inline distT="0" distB="0" distL="0" distR="0" wp14:anchorId="38F9E989" wp14:editId="668110A6">
            <wp:extent cx="1059180" cy="100000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7029" cy="1016859"/>
                    </a:xfrm>
                    <a:prstGeom prst="rect">
                      <a:avLst/>
                    </a:prstGeom>
                    <a:noFill/>
                    <a:ln>
                      <a:noFill/>
                    </a:ln>
                  </pic:spPr>
                </pic:pic>
              </a:graphicData>
            </a:graphic>
          </wp:inline>
        </w:drawing>
      </w:r>
    </w:p>
    <w:p w14:paraId="5D0BA226" w14:textId="77777777" w:rsidR="009F1B61" w:rsidRDefault="009F1B61" w:rsidP="009F1B61">
      <w:pPr>
        <w:spacing w:after="0" w:line="240" w:lineRule="auto"/>
        <w:jc w:val="center"/>
        <w:rPr>
          <w:rFonts w:ascii="Amasis MT Pro Black" w:hAnsi="Amasis MT Pro Black"/>
          <w:b/>
          <w:bCs/>
          <w:sz w:val="40"/>
          <w:szCs w:val="40"/>
        </w:rPr>
      </w:pPr>
      <w:r>
        <w:rPr>
          <w:sz w:val="44"/>
          <w:szCs w:val="44"/>
        </w:rPr>
        <w:t>_________________________________________________</w:t>
      </w:r>
      <w:r w:rsidRPr="00A377C1">
        <w:rPr>
          <w:rFonts w:ascii="Amasis MT Pro Black" w:hAnsi="Amasis MT Pro Black"/>
          <w:b/>
          <w:bCs/>
          <w:sz w:val="40"/>
          <w:szCs w:val="40"/>
        </w:rPr>
        <w:t xml:space="preserve"> </w:t>
      </w:r>
      <w:r w:rsidRPr="0039545A">
        <w:rPr>
          <w:rStyle w:val="Heading1Char"/>
          <w:rFonts w:ascii="Amasis MT Pro Black" w:hAnsi="Amasis MT Pro Black"/>
          <w:sz w:val="40"/>
          <w:szCs w:val="40"/>
        </w:rPr>
        <w:t>Departmental Policy</w:t>
      </w:r>
      <w:r w:rsidRPr="0039545A">
        <w:rPr>
          <w:rFonts w:ascii="Amasis MT Pro Black" w:hAnsi="Amasis MT Pro Black"/>
          <w:b/>
          <w:bCs/>
          <w:sz w:val="40"/>
          <w:szCs w:val="40"/>
        </w:rPr>
        <w:t xml:space="preserve"> </w:t>
      </w:r>
      <w:r>
        <w:rPr>
          <w:rStyle w:val="Heading1Char"/>
          <w:rFonts w:ascii="Amasis MT Pro Black" w:hAnsi="Amasis MT Pro Black"/>
          <w:sz w:val="40"/>
          <w:szCs w:val="40"/>
        </w:rPr>
        <w:t>/</w:t>
      </w:r>
      <w:r w:rsidRPr="003E4CF1">
        <w:rPr>
          <w:rFonts w:ascii="Amasis MT Pro Black" w:hAnsi="Amasis MT Pro Black"/>
          <w:b/>
          <w:bCs/>
          <w:color w:val="F2F2F2" w:themeColor="background1" w:themeShade="F2"/>
          <w:sz w:val="40"/>
          <w:szCs w:val="40"/>
        </w:rPr>
        <w:t>Building Code Interpretation</w:t>
      </w:r>
      <w:r w:rsidRPr="0039545A">
        <w:rPr>
          <w:rFonts w:ascii="Amasis MT Pro Black" w:hAnsi="Amasis MT Pro Black"/>
          <w:b/>
          <w:bCs/>
          <w:sz w:val="40"/>
          <w:szCs w:val="40"/>
        </w:rPr>
        <w:t xml:space="preserve"> </w:t>
      </w:r>
    </w:p>
    <w:p w14:paraId="22586678" w14:textId="77777777" w:rsidR="009F1B61" w:rsidRDefault="009F1B61" w:rsidP="009F1B61">
      <w:pPr>
        <w:rPr>
          <w:b/>
          <w:bCs/>
          <w:sz w:val="32"/>
          <w:szCs w:val="32"/>
        </w:rPr>
      </w:pPr>
      <w:r>
        <w:rPr>
          <w:rFonts w:cstheme="minorHAnsi"/>
          <w:sz w:val="44"/>
          <w:szCs w:val="44"/>
        </w:rPr>
        <w:t>_________________________________________________</w:t>
      </w:r>
    </w:p>
    <w:p w14:paraId="345FDB31" w14:textId="6D5103AA" w:rsidR="009F1B61" w:rsidRPr="005D4384" w:rsidRDefault="009F1B61" w:rsidP="009F1B61">
      <w:pPr>
        <w:pStyle w:val="Heading2"/>
        <w:rPr>
          <w:rFonts w:asciiTheme="minorHAnsi" w:hAnsiTheme="minorHAnsi" w:cstheme="minorHAnsi"/>
          <w:sz w:val="32"/>
          <w:szCs w:val="32"/>
        </w:rPr>
      </w:pPr>
      <w:bookmarkStart w:id="10" w:name="_Toc124330090"/>
      <w:r w:rsidRPr="005D4384">
        <w:rPr>
          <w:rFonts w:asciiTheme="minorHAnsi" w:hAnsiTheme="minorHAnsi" w:cstheme="minorHAnsi"/>
          <w:sz w:val="32"/>
          <w:szCs w:val="32"/>
        </w:rPr>
        <w:t xml:space="preserve">SUBJECT:  </w:t>
      </w:r>
      <w:r w:rsidR="001529FF" w:rsidRPr="00597488">
        <w:rPr>
          <w:rFonts w:asciiTheme="minorHAnsi" w:hAnsiTheme="minorHAnsi" w:cstheme="minorHAnsi"/>
          <w:sz w:val="32"/>
          <w:szCs w:val="32"/>
          <w:highlight w:val="yellow"/>
        </w:rPr>
        <w:t>Next Day Inspections</w:t>
      </w:r>
      <w:bookmarkEnd w:id="10"/>
    </w:p>
    <w:p w14:paraId="5C68B938" w14:textId="77777777" w:rsidR="009F1B61" w:rsidRDefault="009F1B61" w:rsidP="009F1B61">
      <w:pPr>
        <w:rPr>
          <w:b/>
          <w:bCs/>
          <w:sz w:val="32"/>
          <w:szCs w:val="32"/>
        </w:rPr>
      </w:pPr>
      <w:r>
        <w:rPr>
          <w:b/>
          <w:bCs/>
          <w:sz w:val="32"/>
          <w:szCs w:val="32"/>
        </w:rPr>
        <w:t xml:space="preserve">TRADE:  </w:t>
      </w:r>
      <w:r w:rsidRPr="0099077F">
        <w:rPr>
          <w:sz w:val="32"/>
          <w:szCs w:val="32"/>
        </w:rPr>
        <w:t>Residential Building</w:t>
      </w:r>
    </w:p>
    <w:p w14:paraId="3896920E" w14:textId="5E408711" w:rsidR="009F1B61" w:rsidRPr="00A55CBE" w:rsidRDefault="009F1B61" w:rsidP="009F1B61">
      <w:pPr>
        <w:pStyle w:val="Heading3"/>
        <w:rPr>
          <w:rFonts w:asciiTheme="minorHAnsi" w:hAnsiTheme="minorHAnsi" w:cstheme="minorHAnsi"/>
          <w:b/>
          <w:bCs/>
          <w:color w:val="auto"/>
          <w:sz w:val="32"/>
          <w:szCs w:val="32"/>
        </w:rPr>
      </w:pPr>
      <w:r w:rsidRPr="00A55CBE">
        <w:rPr>
          <w:rFonts w:asciiTheme="minorHAnsi" w:hAnsiTheme="minorHAnsi" w:cstheme="minorHAnsi"/>
          <w:b/>
          <w:bCs/>
          <w:color w:val="auto"/>
          <w:sz w:val="32"/>
          <w:szCs w:val="32"/>
        </w:rPr>
        <w:t xml:space="preserve">REFERENCE: </w:t>
      </w:r>
      <w:r>
        <w:rPr>
          <w:rFonts w:asciiTheme="minorHAnsi" w:hAnsiTheme="minorHAnsi" w:cstheme="minorHAnsi"/>
          <w:color w:val="auto"/>
          <w:sz w:val="32"/>
          <w:szCs w:val="32"/>
        </w:rPr>
        <w:t>Departmental Director</w:t>
      </w:r>
    </w:p>
    <w:p w14:paraId="036DEE78" w14:textId="77777777" w:rsidR="009F1B61" w:rsidRDefault="009F1B61" w:rsidP="009F1B61">
      <w:pPr>
        <w:rPr>
          <w:b/>
          <w:bCs/>
          <w:sz w:val="32"/>
          <w:szCs w:val="32"/>
        </w:rPr>
      </w:pPr>
      <w:r>
        <w:rPr>
          <w:b/>
          <w:bCs/>
          <w:sz w:val="32"/>
          <w:szCs w:val="32"/>
        </w:rPr>
        <w:t>------------------------------------------------------------------------------------------------------</w:t>
      </w:r>
    </w:p>
    <w:p w14:paraId="2B621ABB" w14:textId="7F3F9C16" w:rsidR="009F1B61" w:rsidRDefault="009F1B61" w:rsidP="009F1B61">
      <w:pPr>
        <w:rPr>
          <w:rFonts w:ascii="Times New Roman" w:hAnsi="Times New Roman" w:cs="Times New Roman"/>
          <w:b/>
          <w:bCs/>
          <w:sz w:val="32"/>
          <w:szCs w:val="32"/>
        </w:rPr>
      </w:pPr>
      <w:r w:rsidRPr="00F86EBF">
        <w:rPr>
          <w:rFonts w:ascii="Times New Roman" w:hAnsi="Times New Roman" w:cs="Times New Roman"/>
          <w:b/>
          <w:bCs/>
          <w:sz w:val="32"/>
          <w:szCs w:val="32"/>
        </w:rPr>
        <w:t>QUESTION</w:t>
      </w:r>
      <w:r>
        <w:rPr>
          <w:rFonts w:ascii="Times New Roman" w:hAnsi="Times New Roman" w:cs="Times New Roman"/>
          <w:b/>
          <w:bCs/>
          <w:sz w:val="32"/>
          <w:szCs w:val="32"/>
        </w:rPr>
        <w:t xml:space="preserve">:  </w:t>
      </w:r>
      <w:r w:rsidRPr="00597488">
        <w:rPr>
          <w:rFonts w:cstheme="minorHAnsi"/>
          <w:sz w:val="28"/>
          <w:szCs w:val="28"/>
        </w:rPr>
        <w:t xml:space="preserve">What is the cutoff time </w:t>
      </w:r>
      <w:r w:rsidR="00587105" w:rsidRPr="00597488">
        <w:rPr>
          <w:rFonts w:cstheme="minorHAnsi"/>
          <w:sz w:val="28"/>
          <w:szCs w:val="28"/>
        </w:rPr>
        <w:t>for next day inspections</w:t>
      </w:r>
      <w:r w:rsidRPr="00597488">
        <w:rPr>
          <w:rFonts w:cstheme="minorHAnsi"/>
          <w:sz w:val="28"/>
          <w:szCs w:val="28"/>
        </w:rPr>
        <w:t>?</w:t>
      </w:r>
      <w:r>
        <w:rPr>
          <w:rFonts w:ascii="Times New Roman" w:hAnsi="Times New Roman" w:cs="Times New Roman"/>
          <w:b/>
          <w:bCs/>
          <w:sz w:val="32"/>
          <w:szCs w:val="32"/>
        </w:rPr>
        <w:t xml:space="preserve"> </w:t>
      </w:r>
    </w:p>
    <w:p w14:paraId="6DA8470E" w14:textId="77777777" w:rsidR="009F1B61" w:rsidRDefault="009F1B61" w:rsidP="009F1B61">
      <w:pPr>
        <w:rPr>
          <w:b/>
          <w:bCs/>
          <w:sz w:val="32"/>
          <w:szCs w:val="32"/>
        </w:rPr>
      </w:pPr>
    </w:p>
    <w:p w14:paraId="6BBADD18" w14:textId="128B36D5" w:rsidR="009F1B61" w:rsidRPr="00D64EB1" w:rsidRDefault="009F1B61" w:rsidP="009F1B61">
      <w:pPr>
        <w:rPr>
          <w:rFonts w:ascii="Times New Roman" w:hAnsi="Times New Roman" w:cs="Times New Roman"/>
          <w:b/>
          <w:bCs/>
          <w:i/>
          <w:iCs/>
          <w:sz w:val="28"/>
          <w:szCs w:val="28"/>
        </w:rPr>
      </w:pPr>
      <w:r>
        <w:rPr>
          <w:rFonts w:ascii="Times New Roman" w:hAnsi="Times New Roman" w:cs="Times New Roman"/>
          <w:b/>
          <w:bCs/>
          <w:sz w:val="32"/>
          <w:szCs w:val="32"/>
        </w:rPr>
        <w:t>INTERPRETATION</w:t>
      </w:r>
      <w:r w:rsidRPr="00AE4679">
        <w:rPr>
          <w:rFonts w:ascii="Times New Roman" w:hAnsi="Times New Roman" w:cs="Times New Roman"/>
          <w:sz w:val="32"/>
          <w:szCs w:val="32"/>
        </w:rPr>
        <w:t>:</w:t>
      </w:r>
      <w:r w:rsidRPr="00162E8D">
        <w:rPr>
          <w:rFonts w:ascii="Times New Roman" w:hAnsi="Times New Roman" w:cs="Times New Roman"/>
          <w:i/>
          <w:iCs/>
          <w:sz w:val="32"/>
          <w:szCs w:val="32"/>
        </w:rPr>
        <w:t xml:space="preserve">  </w:t>
      </w:r>
      <w:r w:rsidRPr="00D64EB1">
        <w:rPr>
          <w:i/>
          <w:iCs/>
          <w:sz w:val="28"/>
          <w:szCs w:val="28"/>
        </w:rPr>
        <w:t xml:space="preserve"> </w:t>
      </w:r>
      <w:r>
        <w:rPr>
          <w:i/>
          <w:iCs/>
          <w:sz w:val="28"/>
          <w:szCs w:val="28"/>
        </w:rPr>
        <w:t xml:space="preserve">Effective </w:t>
      </w:r>
      <w:r w:rsidR="00A8724E">
        <w:rPr>
          <w:i/>
          <w:iCs/>
          <w:sz w:val="28"/>
          <w:szCs w:val="28"/>
        </w:rPr>
        <w:t>March 3</w:t>
      </w:r>
      <w:r>
        <w:rPr>
          <w:i/>
          <w:iCs/>
          <w:sz w:val="28"/>
          <w:szCs w:val="28"/>
        </w:rPr>
        <w:t xml:space="preserve">1, 2022, </w:t>
      </w:r>
      <w:r w:rsidR="006F39F8">
        <w:rPr>
          <w:i/>
          <w:iCs/>
          <w:sz w:val="28"/>
          <w:szCs w:val="28"/>
        </w:rPr>
        <w:t xml:space="preserve">the cutoff time for </w:t>
      </w:r>
      <w:r w:rsidR="00A67AF5">
        <w:rPr>
          <w:i/>
          <w:iCs/>
          <w:sz w:val="28"/>
          <w:szCs w:val="28"/>
        </w:rPr>
        <w:t>next day inspection requests is 2:00</w:t>
      </w:r>
      <w:r w:rsidR="00D751DD">
        <w:rPr>
          <w:i/>
          <w:iCs/>
          <w:sz w:val="28"/>
          <w:szCs w:val="28"/>
        </w:rPr>
        <w:t>pm.</w:t>
      </w:r>
      <w:r w:rsidRPr="00D64EB1">
        <w:rPr>
          <w:i/>
          <w:iCs/>
          <w:sz w:val="28"/>
          <w:szCs w:val="28"/>
        </w:rPr>
        <w:tab/>
      </w:r>
    </w:p>
    <w:p w14:paraId="7AC0C90B" w14:textId="77777777" w:rsidR="009F1B61" w:rsidRDefault="009F1B61" w:rsidP="009F1B61">
      <w:pPr>
        <w:jc w:val="center"/>
        <w:rPr>
          <w:noProof/>
        </w:rPr>
      </w:pPr>
    </w:p>
    <w:p w14:paraId="50ED976B" w14:textId="77777777" w:rsidR="009F1B61" w:rsidRDefault="009F1B61" w:rsidP="009F1B61">
      <w:pPr>
        <w:jc w:val="center"/>
        <w:rPr>
          <w:noProof/>
        </w:rPr>
      </w:pPr>
    </w:p>
    <w:p w14:paraId="45D6B76B" w14:textId="77777777" w:rsidR="009F1B61" w:rsidRDefault="009F1B61" w:rsidP="009F1B61">
      <w:pPr>
        <w:jc w:val="center"/>
        <w:rPr>
          <w:rFonts w:ascii="Times New Roman" w:hAnsi="Times New Roman" w:cs="Times New Roman"/>
          <w:b/>
          <w:bCs/>
          <w:sz w:val="32"/>
          <w:szCs w:val="32"/>
        </w:rPr>
      </w:pPr>
      <w:r>
        <w:rPr>
          <w:rFonts w:ascii="Times New Roman" w:hAnsi="Times New Roman" w:cs="Times New Roman"/>
          <w:b/>
          <w:bCs/>
          <w:sz w:val="32"/>
          <w:szCs w:val="32"/>
        </w:rPr>
        <w:t xml:space="preserve">                                                                                     </w:t>
      </w:r>
    </w:p>
    <w:p w14:paraId="59474BA7" w14:textId="77777777" w:rsidR="009F1B61" w:rsidRDefault="009F1B61" w:rsidP="009F1B61">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1F2E1FF5" w14:textId="77777777" w:rsidR="009F1B61" w:rsidRDefault="009F1B61" w:rsidP="009F1B61">
      <w:pPr>
        <w:jc w:val="center"/>
        <w:rPr>
          <w:rFonts w:ascii="Times New Roman" w:hAnsi="Times New Roman" w:cs="Times New Roman"/>
          <w:b/>
          <w:bCs/>
          <w:sz w:val="24"/>
          <w:szCs w:val="24"/>
        </w:rPr>
      </w:pPr>
    </w:p>
    <w:p w14:paraId="478CCF1F" w14:textId="77777777" w:rsidR="009F1B61" w:rsidRDefault="009F1B61" w:rsidP="009F1B61">
      <w:pPr>
        <w:jc w:val="center"/>
        <w:rPr>
          <w:rFonts w:ascii="Times New Roman" w:hAnsi="Times New Roman" w:cs="Times New Roman"/>
          <w:b/>
          <w:bCs/>
          <w:sz w:val="24"/>
          <w:szCs w:val="24"/>
        </w:rPr>
      </w:pPr>
      <w:r>
        <w:t xml:space="preserve">                                                                                                                                                             </w:t>
      </w:r>
    </w:p>
    <w:p w14:paraId="7FF2BF49" w14:textId="77777777" w:rsidR="009F1B61" w:rsidRDefault="009F1B61" w:rsidP="009F1B61">
      <w:r>
        <w:t xml:space="preserve">                                              </w:t>
      </w:r>
    </w:p>
    <w:p w14:paraId="1EA14A5C" w14:textId="77777777" w:rsidR="009F1B61" w:rsidRDefault="009F1B61" w:rsidP="009F1B61">
      <w:pPr>
        <w:jc w:val="center"/>
        <w:rPr>
          <w:rFonts w:ascii="Times New Roman" w:hAnsi="Times New Roman" w:cs="Times New Roman"/>
          <w:b/>
          <w:bCs/>
          <w:sz w:val="32"/>
          <w:szCs w:val="32"/>
        </w:rPr>
      </w:pPr>
      <w:r>
        <w:t xml:space="preserve">                                                                                                                                    </w:t>
      </w:r>
      <w:r w:rsidRPr="003545FE">
        <w:rPr>
          <w:rFonts w:ascii="Times New Roman" w:hAnsi="Times New Roman" w:cs="Times New Roman"/>
          <w:b/>
          <w:bCs/>
          <w:sz w:val="24"/>
          <w:szCs w:val="24"/>
        </w:rPr>
        <w:t>Approved</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w:t>
      </w:r>
      <w:r w:rsidRPr="003545FE">
        <w:rPr>
          <w:rFonts w:ascii="Times New Roman" w:hAnsi="Times New Roman" w:cs="Times New Roman"/>
          <w:b/>
          <w:bCs/>
          <w:sz w:val="24"/>
          <w:szCs w:val="24"/>
        </w:rPr>
        <w:t>y</w:t>
      </w:r>
      <w:r>
        <w:rPr>
          <w:rFonts w:ascii="Times New Roman" w:hAnsi="Times New Roman" w:cs="Times New Roman"/>
          <w:b/>
          <w:bCs/>
          <w:sz w:val="24"/>
          <w:szCs w:val="24"/>
        </w:rPr>
        <w:t>___M</w:t>
      </w:r>
      <w:proofErr w:type="spellEnd"/>
      <w:r>
        <w:rPr>
          <w:rFonts w:ascii="Times New Roman" w:hAnsi="Times New Roman" w:cs="Times New Roman"/>
          <w:b/>
          <w:bCs/>
          <w:sz w:val="24"/>
          <w:szCs w:val="24"/>
        </w:rPr>
        <w:t>. Slate_</w:t>
      </w:r>
      <w:r w:rsidRPr="003545FE">
        <w:rPr>
          <w:rFonts w:ascii="Times New Roman" w:hAnsi="Times New Roman" w:cs="Times New Roman"/>
          <w:b/>
          <w:bCs/>
          <w:sz w:val="24"/>
          <w:szCs w:val="24"/>
        </w:rPr>
        <w:t>______</w:t>
      </w:r>
      <w:r>
        <w:rPr>
          <w:rFonts w:ascii="Times New Roman" w:hAnsi="Times New Roman" w:cs="Times New Roman"/>
          <w:b/>
          <w:bCs/>
          <w:sz w:val="32"/>
          <w:szCs w:val="32"/>
        </w:rPr>
        <w:t xml:space="preserve">     </w:t>
      </w:r>
    </w:p>
    <w:p w14:paraId="5D1FAEC8" w14:textId="324FBE7C" w:rsidR="009F1B61" w:rsidRDefault="009F1B61" w:rsidP="009F1B61">
      <w:pPr>
        <w:ind w:left="6480"/>
        <w:jc w:val="center"/>
        <w:rPr>
          <w:sz w:val="28"/>
          <w:szCs w:val="28"/>
        </w:rPr>
      </w:pPr>
      <w:r>
        <w:rPr>
          <w:rFonts w:ascii="Times New Roman" w:hAnsi="Times New Roman" w:cs="Times New Roman"/>
          <w:b/>
          <w:bCs/>
          <w:sz w:val="32"/>
          <w:szCs w:val="32"/>
        </w:rPr>
        <w:t xml:space="preserve">                                                                                                                                                                            </w:t>
      </w:r>
      <w:r w:rsidRPr="003545FE">
        <w:rPr>
          <w:rFonts w:ascii="Times New Roman" w:hAnsi="Times New Roman" w:cs="Times New Roman"/>
          <w:b/>
          <w:bCs/>
          <w:sz w:val="24"/>
          <w:szCs w:val="24"/>
        </w:rPr>
        <w:t>Date___</w:t>
      </w:r>
      <w:r w:rsidR="001529FF">
        <w:rPr>
          <w:rFonts w:ascii="Times New Roman" w:hAnsi="Times New Roman" w:cs="Times New Roman"/>
          <w:b/>
          <w:bCs/>
          <w:sz w:val="24"/>
          <w:szCs w:val="24"/>
        </w:rPr>
        <w:t>3/15</w:t>
      </w:r>
      <w:r>
        <w:rPr>
          <w:rFonts w:ascii="Times New Roman" w:hAnsi="Times New Roman" w:cs="Times New Roman"/>
          <w:b/>
          <w:bCs/>
          <w:sz w:val="24"/>
          <w:szCs w:val="24"/>
        </w:rPr>
        <w:t>/2022_________</w:t>
      </w:r>
      <w:r w:rsidRPr="003545FE">
        <w:rPr>
          <w:rFonts w:ascii="Times New Roman" w:hAnsi="Times New Roman" w:cs="Times New Roman"/>
          <w:b/>
          <w:bCs/>
          <w:sz w:val="24"/>
          <w:szCs w:val="24"/>
        </w:rPr>
        <w:t>____</w:t>
      </w:r>
    </w:p>
    <w:p w14:paraId="234DD728" w14:textId="77777777" w:rsidR="009F1B61" w:rsidRDefault="009F1B61">
      <w:pPr>
        <w:rPr>
          <w:sz w:val="28"/>
          <w:szCs w:val="28"/>
        </w:rPr>
      </w:pPr>
      <w:r>
        <w:rPr>
          <w:sz w:val="28"/>
          <w:szCs w:val="28"/>
        </w:rPr>
        <w:br w:type="page"/>
      </w:r>
    </w:p>
    <w:p w14:paraId="5AFAEEA1" w14:textId="77777777" w:rsidR="00AF58E2" w:rsidRDefault="00AF58E2" w:rsidP="00AF58E2">
      <w:pPr>
        <w:jc w:val="center"/>
        <w:rPr>
          <w:sz w:val="28"/>
          <w:szCs w:val="28"/>
        </w:rPr>
      </w:pPr>
    </w:p>
    <w:p w14:paraId="67A17DE3" w14:textId="77777777" w:rsidR="00AF58E2" w:rsidRDefault="00AF58E2" w:rsidP="00AF58E2">
      <w:pPr>
        <w:spacing w:after="0"/>
        <w:jc w:val="both"/>
        <w:rPr>
          <w:sz w:val="28"/>
          <w:szCs w:val="28"/>
        </w:rPr>
        <w:sectPr w:rsidR="00AF58E2" w:rsidSect="001823ED">
          <w:type w:val="continuous"/>
          <w:pgSz w:w="12240" w:h="15840"/>
          <w:pgMar w:top="720" w:right="720" w:bottom="720" w:left="720" w:header="720" w:footer="720" w:gutter="0"/>
          <w:cols w:space="720"/>
          <w:docGrid w:linePitch="360"/>
        </w:sectPr>
      </w:pPr>
    </w:p>
    <w:p w14:paraId="396760C8" w14:textId="77777777" w:rsidR="00AF58E2" w:rsidRDefault="00AF58E2" w:rsidP="00AF58E2">
      <w:pPr>
        <w:spacing w:after="0"/>
        <w:jc w:val="both"/>
        <w:rPr>
          <w:rFonts w:ascii="Times New Roman" w:hAnsi="Times New Roman" w:cs="Times New Roman"/>
          <w:b/>
          <w:bCs/>
          <w:sz w:val="40"/>
          <w:szCs w:val="40"/>
        </w:rPr>
      </w:pPr>
      <w:r w:rsidRPr="006C02BC">
        <w:rPr>
          <w:rFonts w:ascii="Times New Roman" w:hAnsi="Times New Roman" w:cs="Times New Roman"/>
          <w:b/>
          <w:bCs/>
          <w:sz w:val="40"/>
          <w:szCs w:val="40"/>
        </w:rPr>
        <w:t>Brunswick County</w:t>
      </w:r>
      <w:r>
        <w:rPr>
          <w:rFonts w:ascii="Times New Roman" w:hAnsi="Times New Roman" w:cs="Times New Roman"/>
          <w:b/>
          <w:bCs/>
          <w:sz w:val="40"/>
          <w:szCs w:val="40"/>
        </w:rPr>
        <w:t xml:space="preserve"> </w:t>
      </w:r>
    </w:p>
    <w:p w14:paraId="4DF8A109" w14:textId="77777777" w:rsidR="00AF58E2" w:rsidRDefault="00AF58E2" w:rsidP="00AF58E2">
      <w:pPr>
        <w:spacing w:after="0"/>
        <w:jc w:val="both"/>
        <w:rPr>
          <w:rFonts w:ascii="Times New Roman" w:hAnsi="Times New Roman" w:cs="Times New Roman"/>
          <w:b/>
          <w:bCs/>
          <w:sz w:val="40"/>
          <w:szCs w:val="40"/>
        </w:rPr>
      </w:pPr>
      <w:r w:rsidRPr="006C02BC">
        <w:rPr>
          <w:rFonts w:ascii="Times New Roman" w:hAnsi="Times New Roman" w:cs="Times New Roman"/>
          <w:b/>
          <w:bCs/>
          <w:sz w:val="40"/>
          <w:szCs w:val="40"/>
        </w:rPr>
        <w:t xml:space="preserve">Code </w:t>
      </w:r>
      <w:r>
        <w:rPr>
          <w:rFonts w:ascii="Times New Roman" w:hAnsi="Times New Roman" w:cs="Times New Roman"/>
          <w:b/>
          <w:bCs/>
          <w:sz w:val="40"/>
          <w:szCs w:val="40"/>
        </w:rPr>
        <w:t xml:space="preserve">Administration                                              </w:t>
      </w:r>
    </w:p>
    <w:p w14:paraId="5646C1F1" w14:textId="77777777" w:rsidR="00AF58E2" w:rsidRDefault="00AF58E2" w:rsidP="00AF58E2">
      <w:pPr>
        <w:spacing w:after="0"/>
        <w:jc w:val="both"/>
        <w:rPr>
          <w:rFonts w:ascii="Times New Roman" w:hAnsi="Times New Roman" w:cs="Times New Roman"/>
          <w:b/>
          <w:bCs/>
          <w:sz w:val="40"/>
          <w:szCs w:val="40"/>
        </w:rPr>
        <w:sectPr w:rsidR="00AF58E2" w:rsidSect="00EB6BE8">
          <w:type w:val="continuous"/>
          <w:pgSz w:w="12240" w:h="15840"/>
          <w:pgMar w:top="720" w:right="720" w:bottom="720" w:left="720" w:header="720" w:footer="720" w:gutter="0"/>
          <w:cols w:num="2" w:space="720"/>
          <w:docGrid w:linePitch="360"/>
        </w:sectPr>
      </w:pPr>
      <w:r>
        <w:rPr>
          <w:rFonts w:ascii="Times New Roman" w:hAnsi="Times New Roman" w:cs="Times New Roman"/>
          <w:b/>
          <w:bCs/>
          <w:sz w:val="40"/>
          <w:szCs w:val="40"/>
        </w:rPr>
        <w:t xml:space="preserve">                             </w:t>
      </w:r>
      <w:r w:rsidRPr="0056727D">
        <w:rPr>
          <w:noProof/>
        </w:rPr>
        <w:drawing>
          <wp:inline distT="0" distB="0" distL="0" distR="0" wp14:anchorId="61110832" wp14:editId="65746311">
            <wp:extent cx="1059180" cy="100000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7029" cy="1016859"/>
                    </a:xfrm>
                    <a:prstGeom prst="rect">
                      <a:avLst/>
                    </a:prstGeom>
                    <a:noFill/>
                    <a:ln>
                      <a:noFill/>
                    </a:ln>
                  </pic:spPr>
                </pic:pic>
              </a:graphicData>
            </a:graphic>
          </wp:inline>
        </w:drawing>
      </w:r>
    </w:p>
    <w:p w14:paraId="738B1510" w14:textId="77777777" w:rsidR="00AF58E2" w:rsidRDefault="00AF58E2" w:rsidP="00AF58E2">
      <w:pPr>
        <w:spacing w:after="0" w:line="240" w:lineRule="auto"/>
        <w:jc w:val="center"/>
        <w:rPr>
          <w:rFonts w:ascii="Amasis MT Pro Black" w:hAnsi="Amasis MT Pro Black"/>
          <w:b/>
          <w:bCs/>
          <w:sz w:val="40"/>
          <w:szCs w:val="40"/>
        </w:rPr>
      </w:pPr>
      <w:r>
        <w:rPr>
          <w:sz w:val="44"/>
          <w:szCs w:val="44"/>
        </w:rPr>
        <w:t>_________________________________________________</w:t>
      </w:r>
      <w:r w:rsidRPr="00A377C1">
        <w:rPr>
          <w:rFonts w:ascii="Amasis MT Pro Black" w:hAnsi="Amasis MT Pro Black"/>
          <w:b/>
          <w:bCs/>
          <w:sz w:val="40"/>
          <w:szCs w:val="40"/>
        </w:rPr>
        <w:t xml:space="preserve"> </w:t>
      </w:r>
      <w:r w:rsidRPr="0039545A">
        <w:rPr>
          <w:rStyle w:val="Heading1Char"/>
          <w:rFonts w:ascii="Amasis MT Pro Black" w:hAnsi="Amasis MT Pro Black"/>
          <w:sz w:val="40"/>
          <w:szCs w:val="40"/>
        </w:rPr>
        <w:t>Departmental Policy</w:t>
      </w:r>
      <w:r w:rsidRPr="0039545A">
        <w:rPr>
          <w:rFonts w:ascii="Amasis MT Pro Black" w:hAnsi="Amasis MT Pro Black"/>
          <w:b/>
          <w:bCs/>
          <w:sz w:val="40"/>
          <w:szCs w:val="40"/>
        </w:rPr>
        <w:t xml:space="preserve"> </w:t>
      </w:r>
      <w:r>
        <w:rPr>
          <w:rStyle w:val="Heading1Char"/>
          <w:rFonts w:ascii="Amasis MT Pro Black" w:hAnsi="Amasis MT Pro Black"/>
          <w:sz w:val="40"/>
          <w:szCs w:val="40"/>
        </w:rPr>
        <w:t>/</w:t>
      </w:r>
      <w:r w:rsidRPr="003E4CF1">
        <w:rPr>
          <w:rFonts w:ascii="Amasis MT Pro Black" w:hAnsi="Amasis MT Pro Black"/>
          <w:b/>
          <w:bCs/>
          <w:color w:val="F2F2F2" w:themeColor="background1" w:themeShade="F2"/>
          <w:sz w:val="40"/>
          <w:szCs w:val="40"/>
        </w:rPr>
        <w:t>Building Code Interpretation</w:t>
      </w:r>
      <w:r w:rsidRPr="0039545A">
        <w:rPr>
          <w:rFonts w:ascii="Amasis MT Pro Black" w:hAnsi="Amasis MT Pro Black"/>
          <w:b/>
          <w:bCs/>
          <w:sz w:val="40"/>
          <w:szCs w:val="40"/>
        </w:rPr>
        <w:t xml:space="preserve"> </w:t>
      </w:r>
    </w:p>
    <w:p w14:paraId="39B3F0D6" w14:textId="77777777" w:rsidR="00AF58E2" w:rsidRDefault="00AF58E2" w:rsidP="00AF58E2">
      <w:pPr>
        <w:rPr>
          <w:b/>
          <w:bCs/>
          <w:sz w:val="32"/>
          <w:szCs w:val="32"/>
        </w:rPr>
      </w:pPr>
      <w:r>
        <w:rPr>
          <w:rFonts w:cstheme="minorHAnsi"/>
          <w:sz w:val="44"/>
          <w:szCs w:val="44"/>
        </w:rPr>
        <w:t>_________________________________________________</w:t>
      </w:r>
    </w:p>
    <w:p w14:paraId="472B1C7B" w14:textId="6D9D4132" w:rsidR="00AF58E2" w:rsidRPr="005D4384" w:rsidRDefault="00AF58E2" w:rsidP="00AF58E2">
      <w:pPr>
        <w:pStyle w:val="Heading2"/>
        <w:rPr>
          <w:rFonts w:asciiTheme="minorHAnsi" w:hAnsiTheme="minorHAnsi" w:cstheme="minorHAnsi"/>
          <w:sz w:val="32"/>
          <w:szCs w:val="32"/>
        </w:rPr>
      </w:pPr>
      <w:bookmarkStart w:id="11" w:name="_Toc124330091"/>
      <w:r w:rsidRPr="005D4384">
        <w:rPr>
          <w:rFonts w:asciiTheme="minorHAnsi" w:hAnsiTheme="minorHAnsi" w:cstheme="minorHAnsi"/>
          <w:sz w:val="32"/>
          <w:szCs w:val="32"/>
        </w:rPr>
        <w:t xml:space="preserve">SUBJECT:  </w:t>
      </w:r>
      <w:r w:rsidR="00916C44" w:rsidRPr="00597488">
        <w:rPr>
          <w:rFonts w:asciiTheme="minorHAnsi" w:hAnsiTheme="minorHAnsi" w:cstheme="minorHAnsi"/>
          <w:sz w:val="32"/>
          <w:szCs w:val="32"/>
          <w:highlight w:val="yellow"/>
        </w:rPr>
        <w:t>Homeowners Pulling Permits Present at Inspections</w:t>
      </w:r>
      <w:bookmarkEnd w:id="11"/>
    </w:p>
    <w:p w14:paraId="5BF0733F" w14:textId="77777777" w:rsidR="00AF58E2" w:rsidRDefault="00AF58E2" w:rsidP="00AF58E2">
      <w:pPr>
        <w:rPr>
          <w:b/>
          <w:bCs/>
          <w:sz w:val="32"/>
          <w:szCs w:val="32"/>
        </w:rPr>
      </w:pPr>
      <w:r>
        <w:rPr>
          <w:b/>
          <w:bCs/>
          <w:sz w:val="32"/>
          <w:szCs w:val="32"/>
        </w:rPr>
        <w:t xml:space="preserve">TRADE:  </w:t>
      </w:r>
      <w:r w:rsidRPr="0099077F">
        <w:rPr>
          <w:sz w:val="32"/>
          <w:szCs w:val="32"/>
        </w:rPr>
        <w:t>Residential Building</w:t>
      </w:r>
    </w:p>
    <w:p w14:paraId="32822C8D" w14:textId="77777777" w:rsidR="00AF58E2" w:rsidRPr="00A55CBE" w:rsidRDefault="00AF58E2" w:rsidP="00AF58E2">
      <w:pPr>
        <w:pStyle w:val="Heading3"/>
        <w:rPr>
          <w:rFonts w:asciiTheme="minorHAnsi" w:hAnsiTheme="minorHAnsi" w:cstheme="minorHAnsi"/>
          <w:b/>
          <w:bCs/>
          <w:color w:val="auto"/>
          <w:sz w:val="32"/>
          <w:szCs w:val="32"/>
        </w:rPr>
      </w:pPr>
      <w:r w:rsidRPr="00A55CBE">
        <w:rPr>
          <w:rFonts w:asciiTheme="minorHAnsi" w:hAnsiTheme="minorHAnsi" w:cstheme="minorHAnsi"/>
          <w:b/>
          <w:bCs/>
          <w:color w:val="auto"/>
          <w:sz w:val="32"/>
          <w:szCs w:val="32"/>
        </w:rPr>
        <w:t xml:space="preserve">REFERENCE: </w:t>
      </w:r>
      <w:r>
        <w:rPr>
          <w:rFonts w:asciiTheme="minorHAnsi" w:hAnsiTheme="minorHAnsi" w:cstheme="minorHAnsi"/>
          <w:color w:val="auto"/>
          <w:sz w:val="32"/>
          <w:szCs w:val="32"/>
        </w:rPr>
        <w:t>Departmental Director</w:t>
      </w:r>
    </w:p>
    <w:p w14:paraId="46F3EFF2" w14:textId="77777777" w:rsidR="00AF58E2" w:rsidRDefault="00AF58E2" w:rsidP="00AF58E2">
      <w:pPr>
        <w:rPr>
          <w:b/>
          <w:bCs/>
          <w:sz w:val="32"/>
          <w:szCs w:val="32"/>
        </w:rPr>
      </w:pPr>
      <w:r>
        <w:rPr>
          <w:b/>
          <w:bCs/>
          <w:sz w:val="32"/>
          <w:szCs w:val="32"/>
        </w:rPr>
        <w:t>------------------------------------------------------------------------------------------------------</w:t>
      </w:r>
    </w:p>
    <w:p w14:paraId="1748DEC6" w14:textId="4AA8270C" w:rsidR="00AF58E2" w:rsidRDefault="00AF58E2" w:rsidP="00AF58E2">
      <w:pPr>
        <w:rPr>
          <w:rFonts w:ascii="Times New Roman" w:hAnsi="Times New Roman" w:cs="Times New Roman"/>
          <w:b/>
          <w:bCs/>
          <w:sz w:val="32"/>
          <w:szCs w:val="32"/>
        </w:rPr>
      </w:pPr>
      <w:r w:rsidRPr="00F86EBF">
        <w:rPr>
          <w:rFonts w:ascii="Times New Roman" w:hAnsi="Times New Roman" w:cs="Times New Roman"/>
          <w:b/>
          <w:bCs/>
          <w:sz w:val="32"/>
          <w:szCs w:val="32"/>
        </w:rPr>
        <w:t>QUESTION</w:t>
      </w:r>
      <w:r>
        <w:rPr>
          <w:rFonts w:ascii="Times New Roman" w:hAnsi="Times New Roman" w:cs="Times New Roman"/>
          <w:b/>
          <w:bCs/>
          <w:sz w:val="32"/>
          <w:szCs w:val="32"/>
        </w:rPr>
        <w:t xml:space="preserve">:  </w:t>
      </w:r>
      <w:r w:rsidR="00545FC8">
        <w:rPr>
          <w:rFonts w:cstheme="minorHAnsi"/>
          <w:sz w:val="28"/>
          <w:szCs w:val="28"/>
        </w:rPr>
        <w:t xml:space="preserve">Are homeowners pulling their own </w:t>
      </w:r>
      <w:r w:rsidR="00FF764B">
        <w:rPr>
          <w:rFonts w:cstheme="minorHAnsi"/>
          <w:sz w:val="28"/>
          <w:szCs w:val="28"/>
        </w:rPr>
        <w:t>permits required to be present at inspections?</w:t>
      </w:r>
      <w:r>
        <w:rPr>
          <w:rFonts w:ascii="Times New Roman" w:hAnsi="Times New Roman" w:cs="Times New Roman"/>
          <w:b/>
          <w:bCs/>
          <w:sz w:val="32"/>
          <w:szCs w:val="32"/>
        </w:rPr>
        <w:t xml:space="preserve"> </w:t>
      </w:r>
    </w:p>
    <w:p w14:paraId="61970CD2" w14:textId="77777777" w:rsidR="00AF58E2" w:rsidRDefault="00AF58E2" w:rsidP="00AF58E2">
      <w:pPr>
        <w:rPr>
          <w:b/>
          <w:bCs/>
          <w:sz w:val="32"/>
          <w:szCs w:val="32"/>
        </w:rPr>
      </w:pPr>
    </w:p>
    <w:p w14:paraId="7AD3CBA6" w14:textId="64543506" w:rsidR="00AF58E2" w:rsidRDefault="00AF58E2" w:rsidP="00AF58E2">
      <w:pPr>
        <w:rPr>
          <w:i/>
          <w:iCs/>
          <w:sz w:val="28"/>
          <w:szCs w:val="28"/>
        </w:rPr>
      </w:pPr>
      <w:r>
        <w:rPr>
          <w:rFonts w:ascii="Times New Roman" w:hAnsi="Times New Roman" w:cs="Times New Roman"/>
          <w:b/>
          <w:bCs/>
          <w:sz w:val="32"/>
          <w:szCs w:val="32"/>
        </w:rPr>
        <w:t>INTERPRETATION</w:t>
      </w:r>
      <w:r w:rsidRPr="00AE4679">
        <w:rPr>
          <w:rFonts w:ascii="Times New Roman" w:hAnsi="Times New Roman" w:cs="Times New Roman"/>
          <w:sz w:val="32"/>
          <w:szCs w:val="32"/>
        </w:rPr>
        <w:t>:</w:t>
      </w:r>
      <w:r w:rsidRPr="00162E8D">
        <w:rPr>
          <w:rFonts w:ascii="Times New Roman" w:hAnsi="Times New Roman" w:cs="Times New Roman"/>
          <w:i/>
          <w:iCs/>
          <w:sz w:val="32"/>
          <w:szCs w:val="32"/>
        </w:rPr>
        <w:t xml:space="preserve">  </w:t>
      </w:r>
      <w:r w:rsidRPr="00D64EB1">
        <w:rPr>
          <w:i/>
          <w:iCs/>
          <w:sz w:val="28"/>
          <w:szCs w:val="28"/>
        </w:rPr>
        <w:t xml:space="preserve"> </w:t>
      </w:r>
      <w:r>
        <w:rPr>
          <w:i/>
          <w:iCs/>
          <w:sz w:val="28"/>
          <w:szCs w:val="28"/>
        </w:rPr>
        <w:t xml:space="preserve">Effective </w:t>
      </w:r>
      <w:r w:rsidR="007E10BD">
        <w:rPr>
          <w:i/>
          <w:iCs/>
          <w:sz w:val="28"/>
          <w:szCs w:val="28"/>
        </w:rPr>
        <w:t>July 1</w:t>
      </w:r>
      <w:r>
        <w:rPr>
          <w:i/>
          <w:iCs/>
          <w:sz w:val="28"/>
          <w:szCs w:val="28"/>
        </w:rPr>
        <w:t xml:space="preserve">1, 2022, </w:t>
      </w:r>
      <w:r w:rsidR="00F94C61">
        <w:rPr>
          <w:i/>
          <w:iCs/>
          <w:sz w:val="28"/>
          <w:szCs w:val="28"/>
        </w:rPr>
        <w:t>all homeowners pulling their own permits for Building, Electrical, Mechanical</w:t>
      </w:r>
      <w:r w:rsidR="00872026">
        <w:rPr>
          <w:i/>
          <w:iCs/>
          <w:sz w:val="28"/>
          <w:szCs w:val="28"/>
        </w:rPr>
        <w:t>, and Plumbing</w:t>
      </w:r>
      <w:r w:rsidR="00EE7A83">
        <w:rPr>
          <w:i/>
          <w:iCs/>
          <w:sz w:val="28"/>
          <w:szCs w:val="28"/>
        </w:rPr>
        <w:t xml:space="preserve"> trades shall be required to be present </w:t>
      </w:r>
      <w:r w:rsidR="007C6873" w:rsidRPr="00985C21">
        <w:rPr>
          <w:b/>
          <w:bCs/>
          <w:i/>
          <w:iCs/>
          <w:sz w:val="28"/>
          <w:szCs w:val="28"/>
        </w:rPr>
        <w:t>on site</w:t>
      </w:r>
      <w:r w:rsidR="007C6873">
        <w:rPr>
          <w:i/>
          <w:iCs/>
          <w:sz w:val="28"/>
          <w:szCs w:val="28"/>
        </w:rPr>
        <w:t xml:space="preserve"> for all inspections.</w:t>
      </w:r>
    </w:p>
    <w:p w14:paraId="761E4ABC" w14:textId="77777777" w:rsidR="00336EB9" w:rsidRDefault="00336EB9" w:rsidP="00336EB9">
      <w:pPr>
        <w:rPr>
          <w:i/>
          <w:iCs/>
          <w:sz w:val="28"/>
          <w:szCs w:val="28"/>
        </w:rPr>
      </w:pPr>
      <w:r>
        <w:rPr>
          <w:i/>
          <w:iCs/>
          <w:sz w:val="28"/>
          <w:szCs w:val="28"/>
        </w:rPr>
        <w:t>Required documents when acting as your own general contractor:</w:t>
      </w:r>
    </w:p>
    <w:p w14:paraId="032609A2" w14:textId="77777777" w:rsidR="00336EB9" w:rsidRDefault="00336EB9" w:rsidP="00336EB9">
      <w:pPr>
        <w:pStyle w:val="ListParagraph"/>
        <w:numPr>
          <w:ilvl w:val="0"/>
          <w:numId w:val="4"/>
        </w:numPr>
        <w:rPr>
          <w:noProof/>
          <w:sz w:val="28"/>
          <w:szCs w:val="28"/>
        </w:rPr>
      </w:pPr>
      <w:r w:rsidRPr="00A937F5">
        <w:rPr>
          <w:noProof/>
          <w:sz w:val="28"/>
          <w:szCs w:val="28"/>
        </w:rPr>
        <w:t>Appendix D</w:t>
      </w:r>
    </w:p>
    <w:p w14:paraId="654C3EBA" w14:textId="77777777" w:rsidR="00336EB9" w:rsidRDefault="00336EB9" w:rsidP="00336EB9">
      <w:pPr>
        <w:pStyle w:val="ListParagraph"/>
        <w:numPr>
          <w:ilvl w:val="0"/>
          <w:numId w:val="4"/>
        </w:numPr>
        <w:rPr>
          <w:noProof/>
          <w:sz w:val="28"/>
          <w:szCs w:val="28"/>
        </w:rPr>
      </w:pPr>
      <w:r>
        <w:rPr>
          <w:noProof/>
          <w:sz w:val="28"/>
          <w:szCs w:val="28"/>
        </w:rPr>
        <w:t>Appendix F</w:t>
      </w:r>
    </w:p>
    <w:p w14:paraId="390F4C3A" w14:textId="77777777" w:rsidR="00336EB9" w:rsidRPr="00A937F5" w:rsidRDefault="00336EB9" w:rsidP="00336EB9">
      <w:pPr>
        <w:pStyle w:val="ListParagraph"/>
        <w:numPr>
          <w:ilvl w:val="0"/>
          <w:numId w:val="4"/>
        </w:numPr>
        <w:rPr>
          <w:noProof/>
          <w:sz w:val="28"/>
          <w:szCs w:val="28"/>
        </w:rPr>
      </w:pPr>
      <w:r>
        <w:rPr>
          <w:noProof/>
          <w:sz w:val="28"/>
          <w:szCs w:val="28"/>
        </w:rPr>
        <w:t>Manufactured Home Set Up Application (for manufactured homes only)</w:t>
      </w:r>
    </w:p>
    <w:p w14:paraId="1AEC11B5" w14:textId="77777777" w:rsidR="00336EB9" w:rsidRDefault="00336EB9" w:rsidP="00336EB9">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32603606" w14:textId="4C303FF3" w:rsidR="00AF58E2" w:rsidRDefault="00AF58E2" w:rsidP="00AF58E2">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30055EB2" w14:textId="77777777" w:rsidR="00AF58E2" w:rsidRDefault="00AF58E2" w:rsidP="00AF58E2">
      <w:pPr>
        <w:jc w:val="center"/>
        <w:rPr>
          <w:rFonts w:ascii="Times New Roman" w:hAnsi="Times New Roman" w:cs="Times New Roman"/>
          <w:b/>
          <w:bCs/>
          <w:sz w:val="24"/>
          <w:szCs w:val="24"/>
        </w:rPr>
      </w:pPr>
    </w:p>
    <w:p w14:paraId="590E9653" w14:textId="77777777" w:rsidR="00AF58E2" w:rsidRDefault="00AF58E2" w:rsidP="00AF58E2">
      <w:pPr>
        <w:jc w:val="center"/>
        <w:rPr>
          <w:rFonts w:ascii="Times New Roman" w:hAnsi="Times New Roman" w:cs="Times New Roman"/>
          <w:b/>
          <w:bCs/>
          <w:sz w:val="24"/>
          <w:szCs w:val="24"/>
        </w:rPr>
      </w:pPr>
      <w:r>
        <w:t xml:space="preserve">                                                                                                                                                             </w:t>
      </w:r>
    </w:p>
    <w:p w14:paraId="1FA9C8D1" w14:textId="77777777" w:rsidR="00AF58E2" w:rsidRDefault="00AF58E2" w:rsidP="00AF58E2">
      <w:r>
        <w:t xml:space="preserve">                                              </w:t>
      </w:r>
    </w:p>
    <w:p w14:paraId="4F89CB86" w14:textId="77777777" w:rsidR="00AF58E2" w:rsidRDefault="00AF58E2" w:rsidP="00AF58E2">
      <w:pPr>
        <w:jc w:val="center"/>
        <w:rPr>
          <w:rFonts w:ascii="Times New Roman" w:hAnsi="Times New Roman" w:cs="Times New Roman"/>
          <w:b/>
          <w:bCs/>
          <w:sz w:val="32"/>
          <w:szCs w:val="32"/>
        </w:rPr>
      </w:pPr>
      <w:r>
        <w:t xml:space="preserve">                                                                                                                                    </w:t>
      </w:r>
      <w:r w:rsidRPr="003545FE">
        <w:rPr>
          <w:rFonts w:ascii="Times New Roman" w:hAnsi="Times New Roman" w:cs="Times New Roman"/>
          <w:b/>
          <w:bCs/>
          <w:sz w:val="24"/>
          <w:szCs w:val="24"/>
        </w:rPr>
        <w:t>Approved</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w:t>
      </w:r>
      <w:r w:rsidRPr="003545FE">
        <w:rPr>
          <w:rFonts w:ascii="Times New Roman" w:hAnsi="Times New Roman" w:cs="Times New Roman"/>
          <w:b/>
          <w:bCs/>
          <w:sz w:val="24"/>
          <w:szCs w:val="24"/>
        </w:rPr>
        <w:t>y</w:t>
      </w:r>
      <w:r>
        <w:rPr>
          <w:rFonts w:ascii="Times New Roman" w:hAnsi="Times New Roman" w:cs="Times New Roman"/>
          <w:b/>
          <w:bCs/>
          <w:sz w:val="24"/>
          <w:szCs w:val="24"/>
        </w:rPr>
        <w:t>___M</w:t>
      </w:r>
      <w:proofErr w:type="spellEnd"/>
      <w:r>
        <w:rPr>
          <w:rFonts w:ascii="Times New Roman" w:hAnsi="Times New Roman" w:cs="Times New Roman"/>
          <w:b/>
          <w:bCs/>
          <w:sz w:val="24"/>
          <w:szCs w:val="24"/>
        </w:rPr>
        <w:t>. Slate_</w:t>
      </w:r>
      <w:r w:rsidRPr="003545FE">
        <w:rPr>
          <w:rFonts w:ascii="Times New Roman" w:hAnsi="Times New Roman" w:cs="Times New Roman"/>
          <w:b/>
          <w:bCs/>
          <w:sz w:val="24"/>
          <w:szCs w:val="24"/>
        </w:rPr>
        <w:t>______</w:t>
      </w:r>
      <w:r>
        <w:rPr>
          <w:rFonts w:ascii="Times New Roman" w:hAnsi="Times New Roman" w:cs="Times New Roman"/>
          <w:b/>
          <w:bCs/>
          <w:sz w:val="32"/>
          <w:szCs w:val="32"/>
        </w:rPr>
        <w:t xml:space="preserve">     </w:t>
      </w:r>
    </w:p>
    <w:p w14:paraId="7451A619" w14:textId="5639A3EC" w:rsidR="00AF58E2" w:rsidRDefault="00AF58E2" w:rsidP="00AF58E2">
      <w:pPr>
        <w:ind w:left="6480"/>
        <w:jc w:val="center"/>
        <w:rPr>
          <w:sz w:val="28"/>
          <w:szCs w:val="28"/>
        </w:rPr>
      </w:pPr>
      <w:r>
        <w:rPr>
          <w:rFonts w:ascii="Times New Roman" w:hAnsi="Times New Roman" w:cs="Times New Roman"/>
          <w:b/>
          <w:bCs/>
          <w:sz w:val="32"/>
          <w:szCs w:val="32"/>
        </w:rPr>
        <w:t xml:space="preserve">                                                                                                                                                                            </w:t>
      </w:r>
      <w:r w:rsidR="00985C21">
        <w:rPr>
          <w:rFonts w:ascii="Times New Roman" w:hAnsi="Times New Roman" w:cs="Times New Roman"/>
          <w:b/>
          <w:bCs/>
          <w:sz w:val="32"/>
          <w:szCs w:val="32"/>
        </w:rPr>
        <w:t xml:space="preserve">  </w:t>
      </w:r>
      <w:r w:rsidRPr="003545FE">
        <w:rPr>
          <w:rFonts w:ascii="Times New Roman" w:hAnsi="Times New Roman" w:cs="Times New Roman"/>
          <w:b/>
          <w:bCs/>
          <w:sz w:val="24"/>
          <w:szCs w:val="24"/>
        </w:rPr>
        <w:t>Date___</w:t>
      </w:r>
      <w:r w:rsidR="007C6873">
        <w:rPr>
          <w:rFonts w:ascii="Times New Roman" w:hAnsi="Times New Roman" w:cs="Times New Roman"/>
          <w:b/>
          <w:bCs/>
          <w:sz w:val="24"/>
          <w:szCs w:val="24"/>
        </w:rPr>
        <w:t>6/16</w:t>
      </w:r>
      <w:r>
        <w:rPr>
          <w:rFonts w:ascii="Times New Roman" w:hAnsi="Times New Roman" w:cs="Times New Roman"/>
          <w:b/>
          <w:bCs/>
          <w:sz w:val="24"/>
          <w:szCs w:val="24"/>
        </w:rPr>
        <w:t>/2022_________</w:t>
      </w:r>
      <w:r w:rsidRPr="003545FE">
        <w:rPr>
          <w:rFonts w:ascii="Times New Roman" w:hAnsi="Times New Roman" w:cs="Times New Roman"/>
          <w:b/>
          <w:bCs/>
          <w:sz w:val="24"/>
          <w:szCs w:val="24"/>
        </w:rPr>
        <w:t>____</w:t>
      </w:r>
    </w:p>
    <w:p w14:paraId="681B1715" w14:textId="53B8CDFE" w:rsidR="00456654" w:rsidRDefault="00456654" w:rsidP="0084167A">
      <w:pPr>
        <w:rPr>
          <w:sz w:val="28"/>
          <w:szCs w:val="28"/>
        </w:rPr>
        <w:sectPr w:rsidR="00456654" w:rsidSect="001823ED">
          <w:type w:val="continuous"/>
          <w:pgSz w:w="12240" w:h="15840"/>
          <w:pgMar w:top="720" w:right="720" w:bottom="720" w:left="720" w:header="720" w:footer="720" w:gutter="0"/>
          <w:cols w:space="720"/>
          <w:docGrid w:linePitch="360"/>
        </w:sectPr>
      </w:pPr>
    </w:p>
    <w:p w14:paraId="725179A3" w14:textId="77777777" w:rsidR="00456654" w:rsidRDefault="00456654" w:rsidP="00456654">
      <w:pPr>
        <w:spacing w:after="0"/>
        <w:jc w:val="both"/>
        <w:rPr>
          <w:rFonts w:ascii="Times New Roman" w:hAnsi="Times New Roman" w:cs="Times New Roman"/>
          <w:b/>
          <w:bCs/>
          <w:sz w:val="40"/>
          <w:szCs w:val="40"/>
        </w:rPr>
      </w:pPr>
      <w:r w:rsidRPr="006C02BC">
        <w:rPr>
          <w:rFonts w:ascii="Times New Roman" w:hAnsi="Times New Roman" w:cs="Times New Roman"/>
          <w:b/>
          <w:bCs/>
          <w:sz w:val="40"/>
          <w:szCs w:val="40"/>
        </w:rPr>
        <w:lastRenderedPageBreak/>
        <w:t>Brunswick County</w:t>
      </w:r>
      <w:r>
        <w:rPr>
          <w:rFonts w:ascii="Times New Roman" w:hAnsi="Times New Roman" w:cs="Times New Roman"/>
          <w:b/>
          <w:bCs/>
          <w:sz w:val="40"/>
          <w:szCs w:val="40"/>
        </w:rPr>
        <w:t xml:space="preserve"> </w:t>
      </w:r>
    </w:p>
    <w:p w14:paraId="3AB44977" w14:textId="77777777" w:rsidR="00456654" w:rsidRDefault="00456654" w:rsidP="00456654">
      <w:pPr>
        <w:spacing w:after="0"/>
        <w:jc w:val="both"/>
        <w:rPr>
          <w:rFonts w:ascii="Times New Roman" w:hAnsi="Times New Roman" w:cs="Times New Roman"/>
          <w:b/>
          <w:bCs/>
          <w:sz w:val="40"/>
          <w:szCs w:val="40"/>
        </w:rPr>
      </w:pPr>
      <w:r w:rsidRPr="006C02BC">
        <w:rPr>
          <w:rFonts w:ascii="Times New Roman" w:hAnsi="Times New Roman" w:cs="Times New Roman"/>
          <w:b/>
          <w:bCs/>
          <w:sz w:val="40"/>
          <w:szCs w:val="40"/>
        </w:rPr>
        <w:t xml:space="preserve">Code </w:t>
      </w:r>
      <w:r>
        <w:rPr>
          <w:rFonts w:ascii="Times New Roman" w:hAnsi="Times New Roman" w:cs="Times New Roman"/>
          <w:b/>
          <w:bCs/>
          <w:sz w:val="40"/>
          <w:szCs w:val="40"/>
        </w:rPr>
        <w:t xml:space="preserve">Administration                                              </w:t>
      </w:r>
    </w:p>
    <w:p w14:paraId="31733FC2" w14:textId="77777777" w:rsidR="00456654" w:rsidRDefault="00456654" w:rsidP="00456654">
      <w:pPr>
        <w:spacing w:after="0"/>
        <w:jc w:val="both"/>
        <w:rPr>
          <w:rFonts w:ascii="Times New Roman" w:hAnsi="Times New Roman" w:cs="Times New Roman"/>
          <w:b/>
          <w:bCs/>
          <w:sz w:val="40"/>
          <w:szCs w:val="40"/>
        </w:rPr>
        <w:sectPr w:rsidR="00456654" w:rsidSect="00B172BB">
          <w:type w:val="continuous"/>
          <w:pgSz w:w="12240" w:h="15840"/>
          <w:pgMar w:top="720" w:right="720" w:bottom="720" w:left="720" w:header="720" w:footer="720" w:gutter="0"/>
          <w:cols w:num="2" w:space="720"/>
          <w:docGrid w:linePitch="360"/>
        </w:sectPr>
      </w:pPr>
      <w:r>
        <w:rPr>
          <w:rFonts w:ascii="Times New Roman" w:hAnsi="Times New Roman" w:cs="Times New Roman"/>
          <w:b/>
          <w:bCs/>
          <w:sz w:val="40"/>
          <w:szCs w:val="40"/>
        </w:rPr>
        <w:t xml:space="preserve">                             </w:t>
      </w:r>
      <w:r w:rsidRPr="0056727D">
        <w:rPr>
          <w:noProof/>
        </w:rPr>
        <w:drawing>
          <wp:inline distT="0" distB="0" distL="0" distR="0" wp14:anchorId="2CDE1581" wp14:editId="5EEBBB2C">
            <wp:extent cx="1059180" cy="100000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7029" cy="1016859"/>
                    </a:xfrm>
                    <a:prstGeom prst="rect">
                      <a:avLst/>
                    </a:prstGeom>
                    <a:noFill/>
                    <a:ln>
                      <a:noFill/>
                    </a:ln>
                  </pic:spPr>
                </pic:pic>
              </a:graphicData>
            </a:graphic>
          </wp:inline>
        </w:drawing>
      </w:r>
    </w:p>
    <w:p w14:paraId="601EE9CC" w14:textId="77777777" w:rsidR="00B172BB" w:rsidRDefault="00B172BB" w:rsidP="00456654">
      <w:pPr>
        <w:spacing w:after="0" w:line="240" w:lineRule="auto"/>
        <w:jc w:val="center"/>
        <w:rPr>
          <w:sz w:val="44"/>
          <w:szCs w:val="44"/>
        </w:rPr>
        <w:sectPr w:rsidR="00B172BB" w:rsidSect="00B172BB">
          <w:type w:val="continuous"/>
          <w:pgSz w:w="12240" w:h="15840"/>
          <w:pgMar w:top="720" w:right="720" w:bottom="720" w:left="720" w:header="720" w:footer="720" w:gutter="0"/>
          <w:cols w:space="720"/>
          <w:docGrid w:linePitch="360"/>
        </w:sectPr>
      </w:pPr>
    </w:p>
    <w:p w14:paraId="2D61D40A" w14:textId="77777777" w:rsidR="00456654" w:rsidRDefault="00456654" w:rsidP="00456654">
      <w:pPr>
        <w:spacing w:after="0" w:line="240" w:lineRule="auto"/>
        <w:jc w:val="center"/>
        <w:rPr>
          <w:rFonts w:ascii="Amasis MT Pro Black" w:hAnsi="Amasis MT Pro Black"/>
          <w:b/>
          <w:bCs/>
          <w:sz w:val="40"/>
          <w:szCs w:val="40"/>
        </w:rPr>
      </w:pPr>
      <w:r>
        <w:rPr>
          <w:sz w:val="44"/>
          <w:szCs w:val="44"/>
        </w:rPr>
        <w:t>_________________________________________________</w:t>
      </w:r>
      <w:r w:rsidRPr="00A377C1">
        <w:rPr>
          <w:rFonts w:ascii="Amasis MT Pro Black" w:hAnsi="Amasis MT Pro Black"/>
          <w:b/>
          <w:bCs/>
          <w:sz w:val="40"/>
          <w:szCs w:val="40"/>
        </w:rPr>
        <w:t xml:space="preserve"> </w:t>
      </w:r>
      <w:r w:rsidRPr="0039545A">
        <w:rPr>
          <w:rStyle w:val="Heading1Char"/>
          <w:rFonts w:ascii="Amasis MT Pro Black" w:hAnsi="Amasis MT Pro Black"/>
          <w:sz w:val="40"/>
          <w:szCs w:val="40"/>
        </w:rPr>
        <w:t>Departmental Policy</w:t>
      </w:r>
      <w:r w:rsidRPr="0039545A">
        <w:rPr>
          <w:rFonts w:ascii="Amasis MT Pro Black" w:hAnsi="Amasis MT Pro Black"/>
          <w:b/>
          <w:bCs/>
          <w:sz w:val="40"/>
          <w:szCs w:val="40"/>
        </w:rPr>
        <w:t xml:space="preserve"> </w:t>
      </w:r>
      <w:r>
        <w:rPr>
          <w:rStyle w:val="Heading1Char"/>
          <w:rFonts w:ascii="Amasis MT Pro Black" w:hAnsi="Amasis MT Pro Black"/>
          <w:sz w:val="40"/>
          <w:szCs w:val="40"/>
        </w:rPr>
        <w:t>/</w:t>
      </w:r>
      <w:r w:rsidRPr="003E4CF1">
        <w:rPr>
          <w:rFonts w:ascii="Amasis MT Pro Black" w:hAnsi="Amasis MT Pro Black"/>
          <w:b/>
          <w:bCs/>
          <w:color w:val="F2F2F2" w:themeColor="background1" w:themeShade="F2"/>
          <w:sz w:val="40"/>
          <w:szCs w:val="40"/>
        </w:rPr>
        <w:t>Building Code Interpretation</w:t>
      </w:r>
      <w:r w:rsidRPr="0039545A">
        <w:rPr>
          <w:rFonts w:ascii="Amasis MT Pro Black" w:hAnsi="Amasis MT Pro Black"/>
          <w:b/>
          <w:bCs/>
          <w:sz w:val="40"/>
          <w:szCs w:val="40"/>
        </w:rPr>
        <w:t xml:space="preserve"> </w:t>
      </w:r>
    </w:p>
    <w:p w14:paraId="1D103FF4" w14:textId="77777777" w:rsidR="00456654" w:rsidRDefault="00456654" w:rsidP="00456654">
      <w:pPr>
        <w:rPr>
          <w:b/>
          <w:bCs/>
          <w:sz w:val="32"/>
          <w:szCs w:val="32"/>
        </w:rPr>
      </w:pPr>
      <w:r>
        <w:rPr>
          <w:rFonts w:cstheme="minorHAnsi"/>
          <w:sz w:val="44"/>
          <w:szCs w:val="44"/>
        </w:rPr>
        <w:t>_________________________________________________</w:t>
      </w:r>
    </w:p>
    <w:p w14:paraId="13722F96" w14:textId="033752BE" w:rsidR="00456654" w:rsidRPr="005D4384" w:rsidRDefault="00456654" w:rsidP="00456654">
      <w:pPr>
        <w:pStyle w:val="Heading2"/>
        <w:rPr>
          <w:rFonts w:asciiTheme="minorHAnsi" w:hAnsiTheme="minorHAnsi" w:cstheme="minorHAnsi"/>
          <w:sz w:val="32"/>
          <w:szCs w:val="32"/>
        </w:rPr>
      </w:pPr>
      <w:bookmarkStart w:id="12" w:name="_Toc124330092"/>
      <w:r w:rsidRPr="005D4384">
        <w:rPr>
          <w:rFonts w:asciiTheme="minorHAnsi" w:hAnsiTheme="minorHAnsi" w:cstheme="minorHAnsi"/>
          <w:sz w:val="32"/>
          <w:szCs w:val="32"/>
        </w:rPr>
        <w:t xml:space="preserve">SUBJECT:  </w:t>
      </w:r>
      <w:r w:rsidR="00F875C0" w:rsidRPr="00597488">
        <w:rPr>
          <w:rFonts w:asciiTheme="minorHAnsi" w:hAnsiTheme="minorHAnsi" w:cstheme="minorHAnsi"/>
          <w:sz w:val="32"/>
          <w:szCs w:val="32"/>
          <w:highlight w:val="yellow"/>
        </w:rPr>
        <w:t>Qualified Personnel Present for Solar Inspections</w:t>
      </w:r>
      <w:bookmarkEnd w:id="12"/>
    </w:p>
    <w:p w14:paraId="1E984CF5" w14:textId="77777777" w:rsidR="00456654" w:rsidRDefault="00456654" w:rsidP="00456654">
      <w:pPr>
        <w:rPr>
          <w:b/>
          <w:bCs/>
          <w:sz w:val="32"/>
          <w:szCs w:val="32"/>
        </w:rPr>
      </w:pPr>
      <w:r>
        <w:rPr>
          <w:b/>
          <w:bCs/>
          <w:sz w:val="32"/>
          <w:szCs w:val="32"/>
        </w:rPr>
        <w:t xml:space="preserve">TRADE:  </w:t>
      </w:r>
      <w:r w:rsidRPr="0099077F">
        <w:rPr>
          <w:sz w:val="32"/>
          <w:szCs w:val="32"/>
        </w:rPr>
        <w:t>Residential Building</w:t>
      </w:r>
    </w:p>
    <w:p w14:paraId="53CD2713" w14:textId="77777777" w:rsidR="00456654" w:rsidRPr="00A55CBE" w:rsidRDefault="00456654" w:rsidP="00456654">
      <w:pPr>
        <w:pStyle w:val="Heading3"/>
        <w:rPr>
          <w:rFonts w:asciiTheme="minorHAnsi" w:hAnsiTheme="minorHAnsi" w:cstheme="minorHAnsi"/>
          <w:b/>
          <w:bCs/>
          <w:color w:val="auto"/>
          <w:sz w:val="32"/>
          <w:szCs w:val="32"/>
        </w:rPr>
      </w:pPr>
      <w:r w:rsidRPr="00A55CBE">
        <w:rPr>
          <w:rFonts w:asciiTheme="minorHAnsi" w:hAnsiTheme="minorHAnsi" w:cstheme="minorHAnsi"/>
          <w:b/>
          <w:bCs/>
          <w:color w:val="auto"/>
          <w:sz w:val="32"/>
          <w:szCs w:val="32"/>
        </w:rPr>
        <w:t xml:space="preserve">REFERENCE: </w:t>
      </w:r>
      <w:r>
        <w:rPr>
          <w:rFonts w:asciiTheme="minorHAnsi" w:hAnsiTheme="minorHAnsi" w:cstheme="minorHAnsi"/>
          <w:color w:val="auto"/>
          <w:sz w:val="32"/>
          <w:szCs w:val="32"/>
        </w:rPr>
        <w:t>Departmental Director</w:t>
      </w:r>
    </w:p>
    <w:p w14:paraId="0060D61A" w14:textId="77777777" w:rsidR="00456654" w:rsidRDefault="00456654" w:rsidP="00456654">
      <w:pPr>
        <w:rPr>
          <w:b/>
          <w:bCs/>
          <w:sz w:val="32"/>
          <w:szCs w:val="32"/>
        </w:rPr>
      </w:pPr>
      <w:r>
        <w:rPr>
          <w:b/>
          <w:bCs/>
          <w:sz w:val="32"/>
          <w:szCs w:val="32"/>
        </w:rPr>
        <w:t>------------------------------------------------------------------------------------------------------</w:t>
      </w:r>
    </w:p>
    <w:p w14:paraId="1E0260E4" w14:textId="365A826B" w:rsidR="00456654" w:rsidRDefault="00456654" w:rsidP="00456654">
      <w:pPr>
        <w:rPr>
          <w:rFonts w:ascii="Times New Roman" w:hAnsi="Times New Roman" w:cs="Times New Roman"/>
          <w:b/>
          <w:bCs/>
          <w:sz w:val="32"/>
          <w:szCs w:val="32"/>
        </w:rPr>
      </w:pPr>
      <w:r w:rsidRPr="00F86EBF">
        <w:rPr>
          <w:rFonts w:ascii="Times New Roman" w:hAnsi="Times New Roman" w:cs="Times New Roman"/>
          <w:b/>
          <w:bCs/>
          <w:sz w:val="32"/>
          <w:szCs w:val="32"/>
        </w:rPr>
        <w:t>QUESTION</w:t>
      </w:r>
      <w:r>
        <w:rPr>
          <w:rFonts w:ascii="Times New Roman" w:hAnsi="Times New Roman" w:cs="Times New Roman"/>
          <w:b/>
          <w:bCs/>
          <w:sz w:val="32"/>
          <w:szCs w:val="32"/>
        </w:rPr>
        <w:t xml:space="preserve">:  </w:t>
      </w:r>
      <w:r w:rsidR="006277A6">
        <w:rPr>
          <w:rFonts w:cstheme="minorHAnsi"/>
          <w:sz w:val="28"/>
          <w:szCs w:val="28"/>
        </w:rPr>
        <w:t xml:space="preserve">Who needs to be present for </w:t>
      </w:r>
      <w:r w:rsidR="008165AE">
        <w:rPr>
          <w:rFonts w:cstheme="minorHAnsi"/>
          <w:sz w:val="28"/>
          <w:szCs w:val="28"/>
        </w:rPr>
        <w:t xml:space="preserve">electrical inspections for Solar </w:t>
      </w:r>
      <w:r w:rsidR="008363FC">
        <w:rPr>
          <w:rFonts w:cstheme="minorHAnsi"/>
          <w:sz w:val="28"/>
          <w:szCs w:val="28"/>
        </w:rPr>
        <w:t>Photovoltaic Systems</w:t>
      </w:r>
      <w:r>
        <w:rPr>
          <w:rFonts w:cstheme="minorHAnsi"/>
          <w:sz w:val="28"/>
          <w:szCs w:val="28"/>
        </w:rPr>
        <w:t>?</w:t>
      </w:r>
      <w:r>
        <w:rPr>
          <w:rFonts w:ascii="Times New Roman" w:hAnsi="Times New Roman" w:cs="Times New Roman"/>
          <w:b/>
          <w:bCs/>
          <w:sz w:val="32"/>
          <w:szCs w:val="32"/>
        </w:rPr>
        <w:t xml:space="preserve"> </w:t>
      </w:r>
    </w:p>
    <w:p w14:paraId="5C4BBC35" w14:textId="77777777" w:rsidR="00456654" w:rsidRDefault="00456654" w:rsidP="00456654">
      <w:pPr>
        <w:rPr>
          <w:b/>
          <w:bCs/>
          <w:sz w:val="32"/>
          <w:szCs w:val="32"/>
        </w:rPr>
      </w:pPr>
    </w:p>
    <w:p w14:paraId="60801A03" w14:textId="6AB8E335" w:rsidR="00456654" w:rsidRDefault="00456654" w:rsidP="00456654">
      <w:pPr>
        <w:rPr>
          <w:i/>
          <w:iCs/>
          <w:sz w:val="28"/>
          <w:szCs w:val="28"/>
        </w:rPr>
      </w:pPr>
      <w:r>
        <w:rPr>
          <w:rFonts w:ascii="Times New Roman" w:hAnsi="Times New Roman" w:cs="Times New Roman"/>
          <w:b/>
          <w:bCs/>
          <w:sz w:val="32"/>
          <w:szCs w:val="32"/>
        </w:rPr>
        <w:t>INTERPRETATION</w:t>
      </w:r>
      <w:r w:rsidRPr="00AE4679">
        <w:rPr>
          <w:rFonts w:ascii="Times New Roman" w:hAnsi="Times New Roman" w:cs="Times New Roman"/>
          <w:sz w:val="32"/>
          <w:szCs w:val="32"/>
        </w:rPr>
        <w:t>:</w:t>
      </w:r>
      <w:r w:rsidRPr="00162E8D">
        <w:rPr>
          <w:rFonts w:ascii="Times New Roman" w:hAnsi="Times New Roman" w:cs="Times New Roman"/>
          <w:i/>
          <w:iCs/>
          <w:sz w:val="32"/>
          <w:szCs w:val="32"/>
        </w:rPr>
        <w:t xml:space="preserve">  </w:t>
      </w:r>
      <w:r w:rsidRPr="00D64EB1">
        <w:rPr>
          <w:i/>
          <w:iCs/>
          <w:sz w:val="28"/>
          <w:szCs w:val="28"/>
        </w:rPr>
        <w:t xml:space="preserve"> </w:t>
      </w:r>
      <w:r>
        <w:rPr>
          <w:i/>
          <w:iCs/>
          <w:sz w:val="28"/>
          <w:szCs w:val="28"/>
        </w:rPr>
        <w:t xml:space="preserve">Effective July 11, 2022, </w:t>
      </w:r>
      <w:r w:rsidR="00F63342">
        <w:rPr>
          <w:i/>
          <w:iCs/>
          <w:sz w:val="28"/>
          <w:szCs w:val="28"/>
        </w:rPr>
        <w:t xml:space="preserve">a qualified </w:t>
      </w:r>
      <w:r w:rsidR="000D352E">
        <w:rPr>
          <w:i/>
          <w:iCs/>
          <w:sz w:val="28"/>
          <w:szCs w:val="28"/>
        </w:rPr>
        <w:t>field technician must be present for all electrical inspections</w:t>
      </w:r>
      <w:r w:rsidR="003842B2">
        <w:rPr>
          <w:i/>
          <w:iCs/>
          <w:sz w:val="28"/>
          <w:szCs w:val="28"/>
        </w:rPr>
        <w:t xml:space="preserve"> of Solar Photovoltaic Systems.</w:t>
      </w:r>
    </w:p>
    <w:p w14:paraId="51F16310" w14:textId="77777777" w:rsidR="003842B2" w:rsidRDefault="003842B2" w:rsidP="00456654">
      <w:pPr>
        <w:rPr>
          <w:i/>
          <w:iCs/>
          <w:sz w:val="28"/>
          <w:szCs w:val="28"/>
        </w:rPr>
      </w:pPr>
    </w:p>
    <w:p w14:paraId="16CB27BA" w14:textId="45F2FF7B" w:rsidR="00456654" w:rsidRDefault="00456654" w:rsidP="00456654">
      <w:pPr>
        <w:jc w:val="center"/>
        <w:rPr>
          <w:rFonts w:ascii="Times New Roman" w:hAnsi="Times New Roman" w:cs="Times New Roman"/>
          <w:b/>
          <w:bCs/>
          <w:sz w:val="24"/>
          <w:szCs w:val="24"/>
        </w:rPr>
      </w:pPr>
    </w:p>
    <w:p w14:paraId="163FFC89" w14:textId="098AA340" w:rsidR="00336EB9" w:rsidRDefault="00336EB9" w:rsidP="00456654">
      <w:pPr>
        <w:jc w:val="center"/>
        <w:rPr>
          <w:rFonts w:ascii="Times New Roman" w:hAnsi="Times New Roman" w:cs="Times New Roman"/>
          <w:b/>
          <w:bCs/>
          <w:sz w:val="24"/>
          <w:szCs w:val="24"/>
        </w:rPr>
      </w:pPr>
    </w:p>
    <w:p w14:paraId="26A579DC" w14:textId="2EC32EF2" w:rsidR="00336EB9" w:rsidRDefault="00336EB9" w:rsidP="00456654">
      <w:pPr>
        <w:jc w:val="center"/>
        <w:rPr>
          <w:rFonts w:ascii="Times New Roman" w:hAnsi="Times New Roman" w:cs="Times New Roman"/>
          <w:b/>
          <w:bCs/>
          <w:sz w:val="24"/>
          <w:szCs w:val="24"/>
        </w:rPr>
      </w:pPr>
    </w:p>
    <w:p w14:paraId="10ECB7CF" w14:textId="77777777" w:rsidR="00336EB9" w:rsidRDefault="00336EB9" w:rsidP="00456654">
      <w:pPr>
        <w:jc w:val="center"/>
        <w:rPr>
          <w:rFonts w:ascii="Times New Roman" w:hAnsi="Times New Roman" w:cs="Times New Roman"/>
          <w:b/>
          <w:bCs/>
          <w:sz w:val="24"/>
          <w:szCs w:val="24"/>
        </w:rPr>
      </w:pPr>
    </w:p>
    <w:p w14:paraId="0ABFCF5C" w14:textId="77777777" w:rsidR="00456654" w:rsidRDefault="00456654" w:rsidP="00456654">
      <w:pPr>
        <w:jc w:val="center"/>
        <w:rPr>
          <w:rFonts w:ascii="Times New Roman" w:hAnsi="Times New Roman" w:cs="Times New Roman"/>
          <w:b/>
          <w:bCs/>
          <w:sz w:val="24"/>
          <w:szCs w:val="24"/>
        </w:rPr>
      </w:pPr>
      <w:r>
        <w:t xml:space="preserve">                                                                                                                                                             </w:t>
      </w:r>
    </w:p>
    <w:p w14:paraId="7B82A627" w14:textId="77777777" w:rsidR="00456654" w:rsidRDefault="00456654" w:rsidP="00456654">
      <w:r>
        <w:t xml:space="preserve">                                              </w:t>
      </w:r>
    </w:p>
    <w:p w14:paraId="5E2D2D0A" w14:textId="77777777" w:rsidR="00456654" w:rsidRDefault="00456654" w:rsidP="00456654">
      <w:pPr>
        <w:jc w:val="center"/>
        <w:rPr>
          <w:rFonts w:ascii="Times New Roman" w:hAnsi="Times New Roman" w:cs="Times New Roman"/>
          <w:b/>
          <w:bCs/>
          <w:sz w:val="32"/>
          <w:szCs w:val="32"/>
        </w:rPr>
      </w:pPr>
      <w:r>
        <w:t xml:space="preserve">                                                                                                                                    </w:t>
      </w:r>
      <w:r w:rsidRPr="003545FE">
        <w:rPr>
          <w:rFonts w:ascii="Times New Roman" w:hAnsi="Times New Roman" w:cs="Times New Roman"/>
          <w:b/>
          <w:bCs/>
          <w:sz w:val="24"/>
          <w:szCs w:val="24"/>
        </w:rPr>
        <w:t>Approved</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w:t>
      </w:r>
      <w:r w:rsidRPr="003545FE">
        <w:rPr>
          <w:rFonts w:ascii="Times New Roman" w:hAnsi="Times New Roman" w:cs="Times New Roman"/>
          <w:b/>
          <w:bCs/>
          <w:sz w:val="24"/>
          <w:szCs w:val="24"/>
        </w:rPr>
        <w:t>y</w:t>
      </w:r>
      <w:r>
        <w:rPr>
          <w:rFonts w:ascii="Times New Roman" w:hAnsi="Times New Roman" w:cs="Times New Roman"/>
          <w:b/>
          <w:bCs/>
          <w:sz w:val="24"/>
          <w:szCs w:val="24"/>
        </w:rPr>
        <w:t>___M</w:t>
      </w:r>
      <w:proofErr w:type="spellEnd"/>
      <w:r>
        <w:rPr>
          <w:rFonts w:ascii="Times New Roman" w:hAnsi="Times New Roman" w:cs="Times New Roman"/>
          <w:b/>
          <w:bCs/>
          <w:sz w:val="24"/>
          <w:szCs w:val="24"/>
        </w:rPr>
        <w:t>. Slate_</w:t>
      </w:r>
      <w:r w:rsidRPr="003545FE">
        <w:rPr>
          <w:rFonts w:ascii="Times New Roman" w:hAnsi="Times New Roman" w:cs="Times New Roman"/>
          <w:b/>
          <w:bCs/>
          <w:sz w:val="24"/>
          <w:szCs w:val="24"/>
        </w:rPr>
        <w:t>______</w:t>
      </w:r>
      <w:r>
        <w:rPr>
          <w:rFonts w:ascii="Times New Roman" w:hAnsi="Times New Roman" w:cs="Times New Roman"/>
          <w:b/>
          <w:bCs/>
          <w:sz w:val="32"/>
          <w:szCs w:val="32"/>
        </w:rPr>
        <w:t xml:space="preserve">     </w:t>
      </w:r>
    </w:p>
    <w:p w14:paraId="107E8549" w14:textId="77777777" w:rsidR="00B172BB" w:rsidRDefault="00456654" w:rsidP="00456654">
      <w:pPr>
        <w:ind w:left="6480"/>
        <w:jc w:val="center"/>
        <w:rPr>
          <w:rFonts w:ascii="Times New Roman" w:hAnsi="Times New Roman" w:cs="Times New Roman"/>
          <w:b/>
          <w:bCs/>
          <w:sz w:val="24"/>
          <w:szCs w:val="24"/>
        </w:rPr>
      </w:pPr>
      <w:r>
        <w:rPr>
          <w:rFonts w:ascii="Times New Roman" w:hAnsi="Times New Roman" w:cs="Times New Roman"/>
          <w:b/>
          <w:bCs/>
          <w:sz w:val="32"/>
          <w:szCs w:val="32"/>
        </w:rPr>
        <w:t xml:space="preserve">                                                                                                                                                                              </w:t>
      </w:r>
      <w:r w:rsidRPr="003545FE">
        <w:rPr>
          <w:rFonts w:ascii="Times New Roman" w:hAnsi="Times New Roman" w:cs="Times New Roman"/>
          <w:b/>
          <w:bCs/>
          <w:sz w:val="24"/>
          <w:szCs w:val="24"/>
        </w:rPr>
        <w:t>Date___</w:t>
      </w:r>
      <w:r>
        <w:rPr>
          <w:rFonts w:ascii="Times New Roman" w:hAnsi="Times New Roman" w:cs="Times New Roman"/>
          <w:b/>
          <w:bCs/>
          <w:sz w:val="24"/>
          <w:szCs w:val="24"/>
        </w:rPr>
        <w:t>6/16/2022_________</w:t>
      </w:r>
      <w:r w:rsidRPr="003545FE">
        <w:rPr>
          <w:rFonts w:ascii="Times New Roman" w:hAnsi="Times New Roman" w:cs="Times New Roman"/>
          <w:b/>
          <w:bCs/>
          <w:sz w:val="24"/>
          <w:szCs w:val="24"/>
        </w:rPr>
        <w:t>_</w:t>
      </w:r>
    </w:p>
    <w:p w14:paraId="0AC214FA" w14:textId="77777777" w:rsidR="00B172BB" w:rsidRDefault="00B172BB" w:rsidP="00456654">
      <w:pPr>
        <w:ind w:left="6480"/>
        <w:jc w:val="center"/>
        <w:rPr>
          <w:rFonts w:ascii="Times New Roman" w:hAnsi="Times New Roman" w:cs="Times New Roman"/>
          <w:b/>
          <w:bCs/>
          <w:sz w:val="24"/>
          <w:szCs w:val="24"/>
        </w:rPr>
      </w:pPr>
    </w:p>
    <w:p w14:paraId="323CC359" w14:textId="60CBEFF9" w:rsidR="00B172BB" w:rsidRDefault="00B172BB" w:rsidP="00456654">
      <w:pPr>
        <w:ind w:left="6480"/>
        <w:jc w:val="center"/>
        <w:rPr>
          <w:rFonts w:ascii="Times New Roman" w:hAnsi="Times New Roman" w:cs="Times New Roman"/>
          <w:b/>
          <w:bCs/>
          <w:sz w:val="24"/>
          <w:szCs w:val="24"/>
        </w:rPr>
        <w:sectPr w:rsidR="00B172BB" w:rsidSect="00B172BB">
          <w:type w:val="continuous"/>
          <w:pgSz w:w="12240" w:h="15840"/>
          <w:pgMar w:top="720" w:right="720" w:bottom="720" w:left="720" w:header="720" w:footer="720" w:gutter="0"/>
          <w:cols w:space="720"/>
          <w:docGrid w:linePitch="360"/>
        </w:sectPr>
      </w:pPr>
    </w:p>
    <w:p w14:paraId="2ED0314A" w14:textId="2B806F5E" w:rsidR="003842B2" w:rsidRDefault="003842B2" w:rsidP="003842B2">
      <w:pPr>
        <w:spacing w:after="0"/>
        <w:jc w:val="both"/>
        <w:rPr>
          <w:rFonts w:ascii="Times New Roman" w:hAnsi="Times New Roman" w:cs="Times New Roman"/>
          <w:b/>
          <w:bCs/>
          <w:sz w:val="40"/>
          <w:szCs w:val="40"/>
        </w:rPr>
        <w:sectPr w:rsidR="003842B2" w:rsidSect="00EB6BE8">
          <w:type w:val="continuous"/>
          <w:pgSz w:w="12240" w:h="15840"/>
          <w:pgMar w:top="720" w:right="720" w:bottom="720" w:left="720" w:header="720" w:footer="720" w:gutter="0"/>
          <w:cols w:num="2" w:space="720"/>
          <w:docGrid w:linePitch="360"/>
        </w:sectPr>
      </w:pPr>
    </w:p>
    <w:p w14:paraId="77B2870C" w14:textId="77777777" w:rsidR="003D3F00" w:rsidRDefault="003D3F00" w:rsidP="003D3F00">
      <w:pPr>
        <w:spacing w:after="0"/>
        <w:jc w:val="both"/>
        <w:rPr>
          <w:rFonts w:ascii="Times New Roman" w:hAnsi="Times New Roman" w:cs="Times New Roman"/>
          <w:b/>
          <w:bCs/>
          <w:sz w:val="40"/>
          <w:szCs w:val="40"/>
        </w:rPr>
      </w:pPr>
      <w:r w:rsidRPr="006C02BC">
        <w:rPr>
          <w:rFonts w:ascii="Times New Roman" w:hAnsi="Times New Roman" w:cs="Times New Roman"/>
          <w:b/>
          <w:bCs/>
          <w:sz w:val="40"/>
          <w:szCs w:val="40"/>
        </w:rPr>
        <w:lastRenderedPageBreak/>
        <w:t>Brunswick County</w:t>
      </w:r>
      <w:r>
        <w:rPr>
          <w:rFonts w:ascii="Times New Roman" w:hAnsi="Times New Roman" w:cs="Times New Roman"/>
          <w:b/>
          <w:bCs/>
          <w:sz w:val="40"/>
          <w:szCs w:val="40"/>
        </w:rPr>
        <w:t xml:space="preserve"> </w:t>
      </w:r>
    </w:p>
    <w:p w14:paraId="16F3BCD1" w14:textId="77777777" w:rsidR="003D3F00" w:rsidRDefault="003D3F00" w:rsidP="003D3F00">
      <w:pPr>
        <w:spacing w:after="0"/>
        <w:jc w:val="both"/>
        <w:rPr>
          <w:rFonts w:ascii="Times New Roman" w:hAnsi="Times New Roman" w:cs="Times New Roman"/>
          <w:b/>
          <w:bCs/>
          <w:sz w:val="40"/>
          <w:szCs w:val="40"/>
        </w:rPr>
      </w:pPr>
      <w:r w:rsidRPr="006C02BC">
        <w:rPr>
          <w:rFonts w:ascii="Times New Roman" w:hAnsi="Times New Roman" w:cs="Times New Roman"/>
          <w:b/>
          <w:bCs/>
          <w:sz w:val="40"/>
          <w:szCs w:val="40"/>
        </w:rPr>
        <w:t xml:space="preserve">Code </w:t>
      </w:r>
      <w:r>
        <w:rPr>
          <w:rFonts w:ascii="Times New Roman" w:hAnsi="Times New Roman" w:cs="Times New Roman"/>
          <w:b/>
          <w:bCs/>
          <w:sz w:val="40"/>
          <w:szCs w:val="40"/>
        </w:rPr>
        <w:t xml:space="preserve">Administration                                              </w:t>
      </w:r>
    </w:p>
    <w:p w14:paraId="1F9F4F4E" w14:textId="77777777" w:rsidR="003D3F00" w:rsidRDefault="003D3F00" w:rsidP="003D3F00">
      <w:pPr>
        <w:spacing w:after="0"/>
        <w:jc w:val="both"/>
        <w:rPr>
          <w:rFonts w:ascii="Times New Roman" w:hAnsi="Times New Roman" w:cs="Times New Roman"/>
          <w:b/>
          <w:bCs/>
          <w:sz w:val="40"/>
          <w:szCs w:val="40"/>
        </w:rPr>
        <w:sectPr w:rsidR="003D3F00" w:rsidSect="00E734B4">
          <w:type w:val="continuous"/>
          <w:pgSz w:w="12240" w:h="15840"/>
          <w:pgMar w:top="720" w:right="720" w:bottom="720" w:left="720" w:header="720" w:footer="720" w:gutter="0"/>
          <w:cols w:num="2" w:space="720"/>
          <w:docGrid w:linePitch="360"/>
        </w:sectPr>
      </w:pPr>
      <w:r>
        <w:rPr>
          <w:rFonts w:ascii="Times New Roman" w:hAnsi="Times New Roman" w:cs="Times New Roman"/>
          <w:b/>
          <w:bCs/>
          <w:sz w:val="40"/>
          <w:szCs w:val="40"/>
        </w:rPr>
        <w:t xml:space="preserve">                             </w:t>
      </w:r>
      <w:r w:rsidRPr="0056727D">
        <w:rPr>
          <w:noProof/>
        </w:rPr>
        <w:drawing>
          <wp:inline distT="0" distB="0" distL="0" distR="0" wp14:anchorId="7829ECCE" wp14:editId="7B6E84EE">
            <wp:extent cx="1059180" cy="100000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7029" cy="1016859"/>
                    </a:xfrm>
                    <a:prstGeom prst="rect">
                      <a:avLst/>
                    </a:prstGeom>
                    <a:noFill/>
                    <a:ln>
                      <a:noFill/>
                    </a:ln>
                  </pic:spPr>
                </pic:pic>
              </a:graphicData>
            </a:graphic>
          </wp:inline>
        </w:drawing>
      </w:r>
    </w:p>
    <w:p w14:paraId="3DB231B6" w14:textId="77777777" w:rsidR="003D3F00" w:rsidRDefault="003D3F00" w:rsidP="003D3F00">
      <w:pPr>
        <w:spacing w:after="0" w:line="240" w:lineRule="auto"/>
        <w:jc w:val="center"/>
        <w:rPr>
          <w:sz w:val="44"/>
          <w:szCs w:val="44"/>
        </w:rPr>
        <w:sectPr w:rsidR="003D3F00" w:rsidSect="00E734B4">
          <w:type w:val="continuous"/>
          <w:pgSz w:w="12240" w:h="15840"/>
          <w:pgMar w:top="720" w:right="720" w:bottom="720" w:left="720" w:header="720" w:footer="720" w:gutter="0"/>
          <w:cols w:num="2" w:space="720"/>
          <w:docGrid w:linePitch="360"/>
        </w:sectPr>
      </w:pPr>
    </w:p>
    <w:p w14:paraId="14F4AE0B" w14:textId="77777777" w:rsidR="00E734B4" w:rsidRDefault="00E734B4" w:rsidP="003842B2">
      <w:pPr>
        <w:spacing w:after="0" w:line="240" w:lineRule="auto"/>
        <w:jc w:val="center"/>
        <w:rPr>
          <w:sz w:val="44"/>
          <w:szCs w:val="44"/>
        </w:rPr>
        <w:sectPr w:rsidR="00E734B4" w:rsidSect="00E734B4">
          <w:type w:val="continuous"/>
          <w:pgSz w:w="12240" w:h="15840"/>
          <w:pgMar w:top="720" w:right="720" w:bottom="720" w:left="720" w:header="720" w:footer="720" w:gutter="0"/>
          <w:cols w:space="720"/>
          <w:docGrid w:linePitch="360"/>
        </w:sectPr>
      </w:pPr>
    </w:p>
    <w:p w14:paraId="03FFA825" w14:textId="793D3B31" w:rsidR="003842B2" w:rsidRDefault="003842B2" w:rsidP="003842B2">
      <w:pPr>
        <w:spacing w:after="0" w:line="240" w:lineRule="auto"/>
        <w:jc w:val="center"/>
        <w:rPr>
          <w:rFonts w:ascii="Amasis MT Pro Black" w:hAnsi="Amasis MT Pro Black"/>
          <w:b/>
          <w:bCs/>
          <w:sz w:val="40"/>
          <w:szCs w:val="40"/>
        </w:rPr>
      </w:pPr>
      <w:r>
        <w:rPr>
          <w:sz w:val="44"/>
          <w:szCs w:val="44"/>
        </w:rPr>
        <w:t>_________________________________________________</w:t>
      </w:r>
      <w:r w:rsidRPr="00A377C1">
        <w:rPr>
          <w:rFonts w:ascii="Amasis MT Pro Black" w:hAnsi="Amasis MT Pro Black"/>
          <w:b/>
          <w:bCs/>
          <w:sz w:val="40"/>
          <w:szCs w:val="40"/>
        </w:rPr>
        <w:t xml:space="preserve"> </w:t>
      </w:r>
      <w:r w:rsidRPr="0039545A">
        <w:rPr>
          <w:rStyle w:val="Heading1Char"/>
          <w:rFonts w:ascii="Amasis MT Pro Black" w:hAnsi="Amasis MT Pro Black"/>
          <w:sz w:val="40"/>
          <w:szCs w:val="40"/>
        </w:rPr>
        <w:t>Departmental Policy</w:t>
      </w:r>
      <w:r w:rsidRPr="0039545A">
        <w:rPr>
          <w:rFonts w:ascii="Amasis MT Pro Black" w:hAnsi="Amasis MT Pro Black"/>
          <w:b/>
          <w:bCs/>
          <w:sz w:val="40"/>
          <w:szCs w:val="40"/>
        </w:rPr>
        <w:t xml:space="preserve"> </w:t>
      </w:r>
      <w:r>
        <w:rPr>
          <w:rStyle w:val="Heading1Char"/>
          <w:rFonts w:ascii="Amasis MT Pro Black" w:hAnsi="Amasis MT Pro Black"/>
          <w:sz w:val="40"/>
          <w:szCs w:val="40"/>
        </w:rPr>
        <w:t>/</w:t>
      </w:r>
      <w:r w:rsidRPr="003E4CF1">
        <w:rPr>
          <w:rFonts w:ascii="Amasis MT Pro Black" w:hAnsi="Amasis MT Pro Black"/>
          <w:b/>
          <w:bCs/>
          <w:color w:val="F2F2F2" w:themeColor="background1" w:themeShade="F2"/>
          <w:sz w:val="40"/>
          <w:szCs w:val="40"/>
        </w:rPr>
        <w:t>Building Code Interpretation</w:t>
      </w:r>
      <w:r w:rsidRPr="0039545A">
        <w:rPr>
          <w:rFonts w:ascii="Amasis MT Pro Black" w:hAnsi="Amasis MT Pro Black"/>
          <w:b/>
          <w:bCs/>
          <w:sz w:val="40"/>
          <w:szCs w:val="40"/>
        </w:rPr>
        <w:t xml:space="preserve"> </w:t>
      </w:r>
    </w:p>
    <w:p w14:paraId="01E25921" w14:textId="77777777" w:rsidR="003842B2" w:rsidRDefault="003842B2" w:rsidP="003842B2">
      <w:pPr>
        <w:rPr>
          <w:b/>
          <w:bCs/>
          <w:sz w:val="32"/>
          <w:szCs w:val="32"/>
        </w:rPr>
      </w:pPr>
      <w:r>
        <w:rPr>
          <w:rFonts w:cstheme="minorHAnsi"/>
          <w:sz w:val="44"/>
          <w:szCs w:val="44"/>
        </w:rPr>
        <w:t>_________________________________________________</w:t>
      </w:r>
    </w:p>
    <w:p w14:paraId="6381F79D" w14:textId="0E3C0618" w:rsidR="003842B2" w:rsidRPr="005D4384" w:rsidRDefault="003842B2" w:rsidP="003842B2">
      <w:pPr>
        <w:pStyle w:val="Heading2"/>
        <w:rPr>
          <w:rFonts w:asciiTheme="minorHAnsi" w:hAnsiTheme="minorHAnsi" w:cstheme="minorHAnsi"/>
          <w:sz w:val="32"/>
          <w:szCs w:val="32"/>
        </w:rPr>
      </w:pPr>
      <w:bookmarkStart w:id="13" w:name="_Toc124330093"/>
      <w:r w:rsidRPr="005D4384">
        <w:rPr>
          <w:rFonts w:asciiTheme="minorHAnsi" w:hAnsiTheme="minorHAnsi" w:cstheme="minorHAnsi"/>
          <w:sz w:val="32"/>
          <w:szCs w:val="32"/>
        </w:rPr>
        <w:t xml:space="preserve">SUBJECT:  </w:t>
      </w:r>
      <w:r w:rsidR="00461351" w:rsidRPr="00597488">
        <w:rPr>
          <w:rFonts w:asciiTheme="minorHAnsi" w:hAnsiTheme="minorHAnsi" w:cstheme="minorHAnsi"/>
          <w:sz w:val="32"/>
          <w:szCs w:val="32"/>
          <w:highlight w:val="yellow"/>
        </w:rPr>
        <w:t xml:space="preserve">Setup Contractors </w:t>
      </w:r>
      <w:r w:rsidR="00BD70CA" w:rsidRPr="00597488">
        <w:rPr>
          <w:rFonts w:asciiTheme="minorHAnsi" w:hAnsiTheme="minorHAnsi" w:cstheme="minorHAnsi"/>
          <w:sz w:val="32"/>
          <w:szCs w:val="32"/>
          <w:highlight w:val="yellow"/>
        </w:rPr>
        <w:t>Responsible for Underbelly Taping of Mobile Homes</w:t>
      </w:r>
      <w:bookmarkEnd w:id="13"/>
    </w:p>
    <w:p w14:paraId="0C053DD3" w14:textId="77777777" w:rsidR="003842B2" w:rsidRDefault="003842B2" w:rsidP="003842B2">
      <w:pPr>
        <w:rPr>
          <w:b/>
          <w:bCs/>
          <w:sz w:val="32"/>
          <w:szCs w:val="32"/>
        </w:rPr>
      </w:pPr>
      <w:r>
        <w:rPr>
          <w:b/>
          <w:bCs/>
          <w:sz w:val="32"/>
          <w:szCs w:val="32"/>
        </w:rPr>
        <w:t xml:space="preserve">TRADE:  </w:t>
      </w:r>
      <w:r w:rsidRPr="0099077F">
        <w:rPr>
          <w:sz w:val="32"/>
          <w:szCs w:val="32"/>
        </w:rPr>
        <w:t>Residential Building</w:t>
      </w:r>
    </w:p>
    <w:p w14:paraId="40216E77" w14:textId="77777777" w:rsidR="003842B2" w:rsidRPr="00A55CBE" w:rsidRDefault="003842B2" w:rsidP="003842B2">
      <w:pPr>
        <w:pStyle w:val="Heading3"/>
        <w:rPr>
          <w:rFonts w:asciiTheme="minorHAnsi" w:hAnsiTheme="minorHAnsi" w:cstheme="minorHAnsi"/>
          <w:b/>
          <w:bCs/>
          <w:color w:val="auto"/>
          <w:sz w:val="32"/>
          <w:szCs w:val="32"/>
        </w:rPr>
      </w:pPr>
      <w:r w:rsidRPr="00A55CBE">
        <w:rPr>
          <w:rFonts w:asciiTheme="minorHAnsi" w:hAnsiTheme="minorHAnsi" w:cstheme="minorHAnsi"/>
          <w:b/>
          <w:bCs/>
          <w:color w:val="auto"/>
          <w:sz w:val="32"/>
          <w:szCs w:val="32"/>
        </w:rPr>
        <w:t xml:space="preserve">REFERENCE: </w:t>
      </w:r>
      <w:r>
        <w:rPr>
          <w:rFonts w:asciiTheme="minorHAnsi" w:hAnsiTheme="minorHAnsi" w:cstheme="minorHAnsi"/>
          <w:color w:val="auto"/>
          <w:sz w:val="32"/>
          <w:szCs w:val="32"/>
        </w:rPr>
        <w:t>Departmental Director</w:t>
      </w:r>
    </w:p>
    <w:p w14:paraId="5D97A884" w14:textId="77777777" w:rsidR="003842B2" w:rsidRDefault="003842B2" w:rsidP="003842B2">
      <w:pPr>
        <w:rPr>
          <w:b/>
          <w:bCs/>
          <w:sz w:val="32"/>
          <w:szCs w:val="32"/>
        </w:rPr>
      </w:pPr>
      <w:r>
        <w:rPr>
          <w:b/>
          <w:bCs/>
          <w:sz w:val="32"/>
          <w:szCs w:val="32"/>
        </w:rPr>
        <w:t>------------------------------------------------------------------------------------------------------</w:t>
      </w:r>
    </w:p>
    <w:p w14:paraId="19D878FB" w14:textId="22351A43" w:rsidR="003842B2" w:rsidRDefault="003842B2" w:rsidP="003842B2">
      <w:pPr>
        <w:rPr>
          <w:b/>
          <w:bCs/>
          <w:sz w:val="32"/>
          <w:szCs w:val="32"/>
        </w:rPr>
      </w:pPr>
      <w:r w:rsidRPr="00F86EBF">
        <w:rPr>
          <w:rFonts w:ascii="Times New Roman" w:hAnsi="Times New Roman" w:cs="Times New Roman"/>
          <w:b/>
          <w:bCs/>
          <w:sz w:val="32"/>
          <w:szCs w:val="32"/>
        </w:rPr>
        <w:t>QUESTION</w:t>
      </w:r>
      <w:r>
        <w:rPr>
          <w:rFonts w:ascii="Times New Roman" w:hAnsi="Times New Roman" w:cs="Times New Roman"/>
          <w:b/>
          <w:bCs/>
          <w:sz w:val="32"/>
          <w:szCs w:val="32"/>
        </w:rPr>
        <w:t xml:space="preserve">:  </w:t>
      </w:r>
      <w:r w:rsidR="00BD70CA">
        <w:rPr>
          <w:rFonts w:cstheme="minorHAnsi"/>
          <w:sz w:val="28"/>
          <w:szCs w:val="28"/>
        </w:rPr>
        <w:t>Who is responsible for the taping/repair</w:t>
      </w:r>
      <w:r w:rsidR="002F0F36">
        <w:rPr>
          <w:rFonts w:cstheme="minorHAnsi"/>
          <w:sz w:val="28"/>
          <w:szCs w:val="28"/>
        </w:rPr>
        <w:t xml:space="preserve"> of underbelly holes </w:t>
      </w:r>
      <w:r w:rsidR="003C3CD4">
        <w:rPr>
          <w:rFonts w:cstheme="minorHAnsi"/>
          <w:sz w:val="28"/>
          <w:szCs w:val="28"/>
        </w:rPr>
        <w:t>of a manufactured home</w:t>
      </w:r>
      <w:r w:rsidR="008C475A">
        <w:rPr>
          <w:rFonts w:cstheme="minorHAnsi"/>
          <w:sz w:val="28"/>
          <w:szCs w:val="28"/>
        </w:rPr>
        <w:t>?</w:t>
      </w:r>
    </w:p>
    <w:p w14:paraId="20A5EE48" w14:textId="6A3D3535" w:rsidR="003842B2" w:rsidRDefault="003842B2" w:rsidP="003842B2">
      <w:pPr>
        <w:rPr>
          <w:i/>
          <w:iCs/>
          <w:sz w:val="28"/>
          <w:szCs w:val="28"/>
        </w:rPr>
      </w:pPr>
      <w:r>
        <w:rPr>
          <w:rFonts w:ascii="Times New Roman" w:hAnsi="Times New Roman" w:cs="Times New Roman"/>
          <w:b/>
          <w:bCs/>
          <w:sz w:val="32"/>
          <w:szCs w:val="32"/>
        </w:rPr>
        <w:t>INTERPRETATION</w:t>
      </w:r>
      <w:r w:rsidRPr="00AE4679">
        <w:rPr>
          <w:rFonts w:ascii="Times New Roman" w:hAnsi="Times New Roman" w:cs="Times New Roman"/>
          <w:sz w:val="32"/>
          <w:szCs w:val="32"/>
        </w:rPr>
        <w:t>:</w:t>
      </w:r>
      <w:r w:rsidRPr="00162E8D">
        <w:rPr>
          <w:rFonts w:ascii="Times New Roman" w:hAnsi="Times New Roman" w:cs="Times New Roman"/>
          <w:i/>
          <w:iCs/>
          <w:sz w:val="32"/>
          <w:szCs w:val="32"/>
        </w:rPr>
        <w:t xml:space="preserve">  </w:t>
      </w:r>
      <w:r w:rsidRPr="00D64EB1">
        <w:rPr>
          <w:i/>
          <w:iCs/>
          <w:sz w:val="28"/>
          <w:szCs w:val="28"/>
        </w:rPr>
        <w:t xml:space="preserve"> </w:t>
      </w:r>
      <w:r>
        <w:rPr>
          <w:i/>
          <w:iCs/>
          <w:sz w:val="28"/>
          <w:szCs w:val="28"/>
        </w:rPr>
        <w:t xml:space="preserve">Effective July 11, 2022, </w:t>
      </w:r>
      <w:r w:rsidR="00663212">
        <w:rPr>
          <w:i/>
          <w:iCs/>
          <w:sz w:val="28"/>
          <w:szCs w:val="28"/>
        </w:rPr>
        <w:t xml:space="preserve">all setup contractors </w:t>
      </w:r>
      <w:r w:rsidR="008E0569">
        <w:rPr>
          <w:i/>
          <w:iCs/>
          <w:sz w:val="28"/>
          <w:szCs w:val="28"/>
        </w:rPr>
        <w:t>are responsible for holes in the underbelly of a manufactured home</w:t>
      </w:r>
      <w:r w:rsidR="00C64443">
        <w:rPr>
          <w:i/>
          <w:iCs/>
          <w:sz w:val="28"/>
          <w:szCs w:val="28"/>
        </w:rPr>
        <w:t>.</w:t>
      </w:r>
      <w:r w:rsidR="0087468A">
        <w:rPr>
          <w:i/>
          <w:iCs/>
          <w:sz w:val="28"/>
          <w:szCs w:val="28"/>
        </w:rPr>
        <w:t xml:space="preserve">  Any holes </w:t>
      </w:r>
      <w:r w:rsidR="00E72FB3">
        <w:rPr>
          <w:i/>
          <w:iCs/>
          <w:sz w:val="28"/>
          <w:szCs w:val="28"/>
        </w:rPr>
        <w:t>discovered after setup</w:t>
      </w:r>
      <w:r w:rsidR="00485FCB">
        <w:rPr>
          <w:i/>
          <w:iCs/>
          <w:sz w:val="28"/>
          <w:szCs w:val="28"/>
        </w:rPr>
        <w:t xml:space="preserve"> </w:t>
      </w:r>
      <w:r w:rsidR="00096B31">
        <w:rPr>
          <w:i/>
          <w:iCs/>
          <w:sz w:val="28"/>
          <w:szCs w:val="28"/>
        </w:rPr>
        <w:t xml:space="preserve">during trades and/or </w:t>
      </w:r>
      <w:r w:rsidR="002955D6">
        <w:rPr>
          <w:i/>
          <w:iCs/>
          <w:sz w:val="28"/>
          <w:szCs w:val="28"/>
        </w:rPr>
        <w:t>final inspections, will need to be repaired</w:t>
      </w:r>
      <w:r w:rsidR="008C4758">
        <w:rPr>
          <w:i/>
          <w:iCs/>
          <w:sz w:val="28"/>
          <w:szCs w:val="28"/>
        </w:rPr>
        <w:t xml:space="preserve"> to pass inspections.  All holes must be protected </w:t>
      </w:r>
      <w:r w:rsidR="007E6F12">
        <w:rPr>
          <w:i/>
          <w:iCs/>
          <w:sz w:val="28"/>
          <w:szCs w:val="28"/>
        </w:rPr>
        <w:t>with approved underbelly tape: SNCRMH 2019</w:t>
      </w:r>
    </w:p>
    <w:p w14:paraId="3DD54E1C" w14:textId="106A64F6" w:rsidR="003842B2" w:rsidRDefault="008F263B" w:rsidP="002B4E0C">
      <w:pPr>
        <w:rPr>
          <w:rFonts w:ascii="Times New Roman" w:hAnsi="Times New Roman" w:cs="Times New Roman"/>
          <w:b/>
          <w:bCs/>
          <w:sz w:val="24"/>
          <w:szCs w:val="24"/>
        </w:rPr>
      </w:pPr>
      <w:r>
        <w:rPr>
          <w:i/>
          <w:iCs/>
          <w:sz w:val="28"/>
          <w:szCs w:val="28"/>
        </w:rPr>
        <w:t xml:space="preserve">NC Manufactured Homes Code 3.8.10: </w:t>
      </w:r>
      <w:r w:rsidRPr="008F263B">
        <w:rPr>
          <w:i/>
          <w:iCs/>
          <w:sz w:val="28"/>
          <w:szCs w:val="28"/>
        </w:rPr>
        <w:t xml:space="preserve">Penetrations of the bottom board, either </w:t>
      </w:r>
      <w:proofErr w:type="gramStart"/>
      <w:r w:rsidRPr="008F263B">
        <w:rPr>
          <w:i/>
          <w:iCs/>
          <w:sz w:val="28"/>
          <w:szCs w:val="28"/>
        </w:rPr>
        <w:t>as a result of</w:t>
      </w:r>
      <w:proofErr w:type="gramEnd"/>
      <w:r w:rsidRPr="008F263B">
        <w:rPr>
          <w:i/>
          <w:iCs/>
          <w:sz w:val="28"/>
          <w:szCs w:val="28"/>
        </w:rPr>
        <w:t xml:space="preserve"> transportation damage or of site-installed construction, shall be repaired to resist moisture and rodent entry. Only approved methods and materials shall be used in such repairs. Areas that commonly require attention include plumbing penetrations, electrical, mechanical, and plumbing crossovers, and marriage line floor connections.</w:t>
      </w:r>
    </w:p>
    <w:p w14:paraId="3B225859" w14:textId="77777777" w:rsidR="003842B2" w:rsidRDefault="003842B2" w:rsidP="003842B2">
      <w:pPr>
        <w:jc w:val="center"/>
        <w:rPr>
          <w:rFonts w:ascii="Times New Roman" w:hAnsi="Times New Roman" w:cs="Times New Roman"/>
          <w:b/>
          <w:bCs/>
          <w:sz w:val="24"/>
          <w:szCs w:val="24"/>
        </w:rPr>
      </w:pPr>
    </w:p>
    <w:p w14:paraId="2FA40F72" w14:textId="77777777" w:rsidR="003842B2" w:rsidRDefault="003842B2" w:rsidP="003842B2">
      <w:pPr>
        <w:jc w:val="center"/>
        <w:rPr>
          <w:rFonts w:ascii="Times New Roman" w:hAnsi="Times New Roman" w:cs="Times New Roman"/>
          <w:b/>
          <w:bCs/>
          <w:sz w:val="24"/>
          <w:szCs w:val="24"/>
        </w:rPr>
      </w:pPr>
    </w:p>
    <w:p w14:paraId="43F15C55" w14:textId="77777777" w:rsidR="003842B2" w:rsidRDefault="003842B2" w:rsidP="003842B2">
      <w:pPr>
        <w:jc w:val="center"/>
        <w:rPr>
          <w:rFonts w:ascii="Times New Roman" w:hAnsi="Times New Roman" w:cs="Times New Roman"/>
          <w:b/>
          <w:bCs/>
          <w:sz w:val="24"/>
          <w:szCs w:val="24"/>
        </w:rPr>
      </w:pPr>
      <w:r>
        <w:t xml:space="preserve">                                                                                                                                                             </w:t>
      </w:r>
    </w:p>
    <w:p w14:paraId="1D701381" w14:textId="77777777" w:rsidR="003842B2" w:rsidRDefault="003842B2" w:rsidP="003842B2">
      <w:r>
        <w:t xml:space="preserve">                                              </w:t>
      </w:r>
    </w:p>
    <w:p w14:paraId="6FA9018B" w14:textId="77777777" w:rsidR="003842B2" w:rsidRDefault="003842B2" w:rsidP="003842B2">
      <w:pPr>
        <w:jc w:val="center"/>
        <w:rPr>
          <w:rFonts w:ascii="Times New Roman" w:hAnsi="Times New Roman" w:cs="Times New Roman"/>
          <w:b/>
          <w:bCs/>
          <w:sz w:val="32"/>
          <w:szCs w:val="32"/>
        </w:rPr>
      </w:pPr>
      <w:r>
        <w:t xml:space="preserve">                                                                                                                                    </w:t>
      </w:r>
      <w:r w:rsidRPr="003545FE">
        <w:rPr>
          <w:rFonts w:ascii="Times New Roman" w:hAnsi="Times New Roman" w:cs="Times New Roman"/>
          <w:b/>
          <w:bCs/>
          <w:sz w:val="24"/>
          <w:szCs w:val="24"/>
        </w:rPr>
        <w:t>Approved</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w:t>
      </w:r>
      <w:r w:rsidRPr="003545FE">
        <w:rPr>
          <w:rFonts w:ascii="Times New Roman" w:hAnsi="Times New Roman" w:cs="Times New Roman"/>
          <w:b/>
          <w:bCs/>
          <w:sz w:val="24"/>
          <w:szCs w:val="24"/>
        </w:rPr>
        <w:t>y</w:t>
      </w:r>
      <w:r>
        <w:rPr>
          <w:rFonts w:ascii="Times New Roman" w:hAnsi="Times New Roman" w:cs="Times New Roman"/>
          <w:b/>
          <w:bCs/>
          <w:sz w:val="24"/>
          <w:szCs w:val="24"/>
        </w:rPr>
        <w:t>___M</w:t>
      </w:r>
      <w:proofErr w:type="spellEnd"/>
      <w:r>
        <w:rPr>
          <w:rFonts w:ascii="Times New Roman" w:hAnsi="Times New Roman" w:cs="Times New Roman"/>
          <w:b/>
          <w:bCs/>
          <w:sz w:val="24"/>
          <w:szCs w:val="24"/>
        </w:rPr>
        <w:t>. Slate_</w:t>
      </w:r>
      <w:r w:rsidRPr="003545FE">
        <w:rPr>
          <w:rFonts w:ascii="Times New Roman" w:hAnsi="Times New Roman" w:cs="Times New Roman"/>
          <w:b/>
          <w:bCs/>
          <w:sz w:val="24"/>
          <w:szCs w:val="24"/>
        </w:rPr>
        <w:t>______</w:t>
      </w:r>
      <w:r>
        <w:rPr>
          <w:rFonts w:ascii="Times New Roman" w:hAnsi="Times New Roman" w:cs="Times New Roman"/>
          <w:b/>
          <w:bCs/>
          <w:sz w:val="32"/>
          <w:szCs w:val="32"/>
        </w:rPr>
        <w:t xml:space="preserve">     </w:t>
      </w:r>
    </w:p>
    <w:p w14:paraId="09C5A654" w14:textId="77777777" w:rsidR="00E734B4" w:rsidRDefault="003842B2" w:rsidP="00E33E36">
      <w:pPr>
        <w:ind w:left="6480"/>
        <w:jc w:val="center"/>
        <w:rPr>
          <w:rFonts w:ascii="Times New Roman" w:hAnsi="Times New Roman" w:cs="Times New Roman"/>
          <w:b/>
          <w:bCs/>
          <w:sz w:val="24"/>
          <w:szCs w:val="24"/>
        </w:rPr>
        <w:sectPr w:rsidR="00E734B4" w:rsidSect="00E734B4">
          <w:type w:val="continuous"/>
          <w:pgSz w:w="12240" w:h="15840"/>
          <w:pgMar w:top="720" w:right="720" w:bottom="720" w:left="720" w:header="720" w:footer="720" w:gutter="0"/>
          <w:cols w:space="720"/>
          <w:docGrid w:linePitch="360"/>
        </w:sectPr>
      </w:pPr>
      <w:r>
        <w:rPr>
          <w:rFonts w:ascii="Times New Roman" w:hAnsi="Times New Roman" w:cs="Times New Roman"/>
          <w:b/>
          <w:bCs/>
          <w:sz w:val="32"/>
          <w:szCs w:val="32"/>
        </w:rPr>
        <w:t xml:space="preserve">                                                                                                                                                                              </w:t>
      </w:r>
      <w:r w:rsidRPr="003545FE">
        <w:rPr>
          <w:rFonts w:ascii="Times New Roman" w:hAnsi="Times New Roman" w:cs="Times New Roman"/>
          <w:b/>
          <w:bCs/>
          <w:sz w:val="24"/>
          <w:szCs w:val="24"/>
        </w:rPr>
        <w:t>Date___</w:t>
      </w:r>
      <w:r>
        <w:rPr>
          <w:rFonts w:ascii="Times New Roman" w:hAnsi="Times New Roman" w:cs="Times New Roman"/>
          <w:b/>
          <w:bCs/>
          <w:sz w:val="24"/>
          <w:szCs w:val="24"/>
        </w:rPr>
        <w:t>6/16/2022_________</w:t>
      </w:r>
      <w:r w:rsidRPr="003545FE">
        <w:rPr>
          <w:rFonts w:ascii="Times New Roman" w:hAnsi="Times New Roman" w:cs="Times New Roman"/>
          <w:b/>
          <w:bCs/>
          <w:sz w:val="24"/>
          <w:szCs w:val="24"/>
        </w:rPr>
        <w:t>____</w:t>
      </w:r>
    </w:p>
    <w:p w14:paraId="7AE10699" w14:textId="77777777" w:rsidR="002B4E0C" w:rsidRDefault="002B4E0C" w:rsidP="002B4E0C">
      <w:pPr>
        <w:spacing w:after="0"/>
        <w:jc w:val="both"/>
        <w:rPr>
          <w:rFonts w:ascii="Times New Roman" w:hAnsi="Times New Roman" w:cs="Times New Roman"/>
          <w:b/>
          <w:bCs/>
          <w:sz w:val="40"/>
          <w:szCs w:val="40"/>
        </w:rPr>
      </w:pPr>
      <w:r w:rsidRPr="006C02BC">
        <w:rPr>
          <w:rFonts w:ascii="Times New Roman" w:hAnsi="Times New Roman" w:cs="Times New Roman"/>
          <w:b/>
          <w:bCs/>
          <w:sz w:val="40"/>
          <w:szCs w:val="40"/>
        </w:rPr>
        <w:lastRenderedPageBreak/>
        <w:t>Brunswick County</w:t>
      </w:r>
      <w:r>
        <w:rPr>
          <w:rFonts w:ascii="Times New Roman" w:hAnsi="Times New Roman" w:cs="Times New Roman"/>
          <w:b/>
          <w:bCs/>
          <w:sz w:val="40"/>
          <w:szCs w:val="40"/>
        </w:rPr>
        <w:t xml:space="preserve"> </w:t>
      </w:r>
    </w:p>
    <w:p w14:paraId="25C71B7D" w14:textId="77777777" w:rsidR="002B4E0C" w:rsidRDefault="002B4E0C" w:rsidP="002B4E0C">
      <w:pPr>
        <w:spacing w:after="0"/>
        <w:jc w:val="both"/>
        <w:rPr>
          <w:rFonts w:ascii="Times New Roman" w:hAnsi="Times New Roman" w:cs="Times New Roman"/>
          <w:b/>
          <w:bCs/>
          <w:sz w:val="40"/>
          <w:szCs w:val="40"/>
        </w:rPr>
      </w:pPr>
      <w:r w:rsidRPr="006C02BC">
        <w:rPr>
          <w:rFonts w:ascii="Times New Roman" w:hAnsi="Times New Roman" w:cs="Times New Roman"/>
          <w:b/>
          <w:bCs/>
          <w:sz w:val="40"/>
          <w:szCs w:val="40"/>
        </w:rPr>
        <w:t xml:space="preserve">Code </w:t>
      </w:r>
      <w:r>
        <w:rPr>
          <w:rFonts w:ascii="Times New Roman" w:hAnsi="Times New Roman" w:cs="Times New Roman"/>
          <w:b/>
          <w:bCs/>
          <w:sz w:val="40"/>
          <w:szCs w:val="40"/>
        </w:rPr>
        <w:t xml:space="preserve">Administration                                              </w:t>
      </w:r>
    </w:p>
    <w:p w14:paraId="62764048" w14:textId="77777777" w:rsidR="002B4E0C" w:rsidRDefault="002B4E0C" w:rsidP="002B4E0C">
      <w:pPr>
        <w:spacing w:after="0"/>
        <w:jc w:val="both"/>
        <w:rPr>
          <w:rFonts w:ascii="Times New Roman" w:hAnsi="Times New Roman" w:cs="Times New Roman"/>
          <w:b/>
          <w:bCs/>
          <w:sz w:val="40"/>
          <w:szCs w:val="40"/>
        </w:rPr>
        <w:sectPr w:rsidR="002B4E0C" w:rsidSect="00B172BB">
          <w:type w:val="continuous"/>
          <w:pgSz w:w="12240" w:h="15840"/>
          <w:pgMar w:top="720" w:right="720" w:bottom="720" w:left="720" w:header="720" w:footer="720" w:gutter="0"/>
          <w:cols w:num="2" w:space="720"/>
          <w:docGrid w:linePitch="360"/>
        </w:sectPr>
      </w:pPr>
      <w:r>
        <w:rPr>
          <w:rFonts w:ascii="Times New Roman" w:hAnsi="Times New Roman" w:cs="Times New Roman"/>
          <w:b/>
          <w:bCs/>
          <w:sz w:val="40"/>
          <w:szCs w:val="40"/>
        </w:rPr>
        <w:t xml:space="preserve">                             </w:t>
      </w:r>
      <w:r w:rsidRPr="0056727D">
        <w:rPr>
          <w:noProof/>
        </w:rPr>
        <w:drawing>
          <wp:inline distT="0" distB="0" distL="0" distR="0" wp14:anchorId="3C5AA6AB" wp14:editId="7CB8D30C">
            <wp:extent cx="1059180" cy="100000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7029" cy="1016859"/>
                    </a:xfrm>
                    <a:prstGeom prst="rect">
                      <a:avLst/>
                    </a:prstGeom>
                    <a:noFill/>
                    <a:ln>
                      <a:noFill/>
                    </a:ln>
                  </pic:spPr>
                </pic:pic>
              </a:graphicData>
            </a:graphic>
          </wp:inline>
        </w:drawing>
      </w:r>
    </w:p>
    <w:p w14:paraId="6D8CFAFF" w14:textId="77777777" w:rsidR="002B4E0C" w:rsidRDefault="002B4E0C" w:rsidP="002B4E0C">
      <w:pPr>
        <w:spacing w:after="0" w:line="240" w:lineRule="auto"/>
        <w:jc w:val="center"/>
        <w:rPr>
          <w:sz w:val="44"/>
          <w:szCs w:val="44"/>
        </w:rPr>
        <w:sectPr w:rsidR="002B4E0C" w:rsidSect="00F41B4D">
          <w:type w:val="continuous"/>
          <w:pgSz w:w="12240" w:h="15840"/>
          <w:pgMar w:top="720" w:right="720" w:bottom="720" w:left="720" w:header="720" w:footer="720" w:gutter="0"/>
          <w:cols w:space="720"/>
          <w:docGrid w:linePitch="360"/>
        </w:sectPr>
      </w:pPr>
    </w:p>
    <w:p w14:paraId="5485F79B" w14:textId="77777777" w:rsidR="002B4E0C" w:rsidRDefault="002B4E0C" w:rsidP="002B4E0C">
      <w:pPr>
        <w:spacing w:after="0" w:line="240" w:lineRule="auto"/>
        <w:jc w:val="center"/>
        <w:rPr>
          <w:rFonts w:ascii="Amasis MT Pro Black" w:hAnsi="Amasis MT Pro Black"/>
          <w:b/>
          <w:bCs/>
          <w:sz w:val="40"/>
          <w:szCs w:val="40"/>
        </w:rPr>
      </w:pPr>
      <w:r>
        <w:rPr>
          <w:sz w:val="44"/>
          <w:szCs w:val="44"/>
        </w:rPr>
        <w:t>_________________________________________________</w:t>
      </w:r>
      <w:r w:rsidRPr="00A377C1">
        <w:rPr>
          <w:rFonts w:ascii="Amasis MT Pro Black" w:hAnsi="Amasis MT Pro Black"/>
          <w:b/>
          <w:bCs/>
          <w:sz w:val="40"/>
          <w:szCs w:val="40"/>
        </w:rPr>
        <w:t xml:space="preserve"> </w:t>
      </w:r>
      <w:r w:rsidRPr="0039545A">
        <w:rPr>
          <w:rStyle w:val="Heading1Char"/>
          <w:rFonts w:ascii="Amasis MT Pro Black" w:hAnsi="Amasis MT Pro Black"/>
          <w:sz w:val="40"/>
          <w:szCs w:val="40"/>
        </w:rPr>
        <w:t>Departmental Policy</w:t>
      </w:r>
      <w:r w:rsidRPr="0039545A">
        <w:rPr>
          <w:rFonts w:ascii="Amasis MT Pro Black" w:hAnsi="Amasis MT Pro Black"/>
          <w:b/>
          <w:bCs/>
          <w:sz w:val="40"/>
          <w:szCs w:val="40"/>
        </w:rPr>
        <w:t xml:space="preserve"> </w:t>
      </w:r>
      <w:r>
        <w:rPr>
          <w:rStyle w:val="Heading1Char"/>
          <w:rFonts w:ascii="Amasis MT Pro Black" w:hAnsi="Amasis MT Pro Black"/>
          <w:sz w:val="40"/>
          <w:szCs w:val="40"/>
        </w:rPr>
        <w:t>/</w:t>
      </w:r>
      <w:r w:rsidRPr="003E4CF1">
        <w:rPr>
          <w:rFonts w:ascii="Amasis MT Pro Black" w:hAnsi="Amasis MT Pro Black"/>
          <w:b/>
          <w:bCs/>
          <w:color w:val="F2F2F2" w:themeColor="background1" w:themeShade="F2"/>
          <w:sz w:val="40"/>
          <w:szCs w:val="40"/>
        </w:rPr>
        <w:t>Building Code Interpretation</w:t>
      </w:r>
      <w:r w:rsidRPr="0039545A">
        <w:rPr>
          <w:rFonts w:ascii="Amasis MT Pro Black" w:hAnsi="Amasis MT Pro Black"/>
          <w:b/>
          <w:bCs/>
          <w:sz w:val="40"/>
          <w:szCs w:val="40"/>
        </w:rPr>
        <w:t xml:space="preserve"> </w:t>
      </w:r>
    </w:p>
    <w:p w14:paraId="3278CF99" w14:textId="77777777" w:rsidR="002B4E0C" w:rsidRDefault="002B4E0C" w:rsidP="002B4E0C">
      <w:pPr>
        <w:rPr>
          <w:b/>
          <w:bCs/>
          <w:sz w:val="32"/>
          <w:szCs w:val="32"/>
        </w:rPr>
      </w:pPr>
      <w:r>
        <w:rPr>
          <w:rFonts w:cstheme="minorHAnsi"/>
          <w:sz w:val="44"/>
          <w:szCs w:val="44"/>
        </w:rPr>
        <w:t>_________________________________________________</w:t>
      </w:r>
    </w:p>
    <w:p w14:paraId="5FC0F5B3" w14:textId="16593FCD" w:rsidR="002B4E0C" w:rsidRPr="005D4384" w:rsidRDefault="002B4E0C" w:rsidP="002B4E0C">
      <w:pPr>
        <w:pStyle w:val="Heading2"/>
        <w:rPr>
          <w:rFonts w:asciiTheme="minorHAnsi" w:hAnsiTheme="minorHAnsi" w:cstheme="minorHAnsi"/>
          <w:sz w:val="32"/>
          <w:szCs w:val="32"/>
        </w:rPr>
      </w:pPr>
      <w:bookmarkStart w:id="14" w:name="_Toc124330094"/>
      <w:r w:rsidRPr="005D4384">
        <w:rPr>
          <w:rFonts w:asciiTheme="minorHAnsi" w:hAnsiTheme="minorHAnsi" w:cstheme="minorHAnsi"/>
          <w:sz w:val="32"/>
          <w:szCs w:val="32"/>
        </w:rPr>
        <w:t xml:space="preserve">SUBJECT:  </w:t>
      </w:r>
      <w:r w:rsidR="00176489" w:rsidRPr="00597488">
        <w:rPr>
          <w:rFonts w:asciiTheme="minorHAnsi" w:hAnsiTheme="minorHAnsi" w:cstheme="minorHAnsi"/>
          <w:sz w:val="32"/>
          <w:szCs w:val="32"/>
          <w:highlight w:val="yellow"/>
        </w:rPr>
        <w:t>Foundation Plans Showing Point Loads</w:t>
      </w:r>
      <w:bookmarkEnd w:id="14"/>
    </w:p>
    <w:p w14:paraId="089EBB0F" w14:textId="77777777" w:rsidR="002B4E0C" w:rsidRDefault="002B4E0C" w:rsidP="002B4E0C">
      <w:pPr>
        <w:rPr>
          <w:b/>
          <w:bCs/>
          <w:sz w:val="32"/>
          <w:szCs w:val="32"/>
        </w:rPr>
      </w:pPr>
      <w:r>
        <w:rPr>
          <w:b/>
          <w:bCs/>
          <w:sz w:val="32"/>
          <w:szCs w:val="32"/>
        </w:rPr>
        <w:t xml:space="preserve">TRADE:  </w:t>
      </w:r>
      <w:r w:rsidRPr="0099077F">
        <w:rPr>
          <w:sz w:val="32"/>
          <w:szCs w:val="32"/>
        </w:rPr>
        <w:t>Residential Building</w:t>
      </w:r>
    </w:p>
    <w:p w14:paraId="4C7AD88F" w14:textId="77777777" w:rsidR="002B4E0C" w:rsidRPr="00A55CBE" w:rsidRDefault="002B4E0C" w:rsidP="002B4E0C">
      <w:pPr>
        <w:pStyle w:val="Heading3"/>
        <w:rPr>
          <w:rFonts w:asciiTheme="minorHAnsi" w:hAnsiTheme="minorHAnsi" w:cstheme="minorHAnsi"/>
          <w:b/>
          <w:bCs/>
          <w:color w:val="auto"/>
          <w:sz w:val="32"/>
          <w:szCs w:val="32"/>
        </w:rPr>
      </w:pPr>
      <w:r w:rsidRPr="00A55CBE">
        <w:rPr>
          <w:rFonts w:asciiTheme="minorHAnsi" w:hAnsiTheme="minorHAnsi" w:cstheme="minorHAnsi"/>
          <w:b/>
          <w:bCs/>
          <w:color w:val="auto"/>
          <w:sz w:val="32"/>
          <w:szCs w:val="32"/>
        </w:rPr>
        <w:t xml:space="preserve">REFERENCE: </w:t>
      </w:r>
      <w:r>
        <w:rPr>
          <w:rFonts w:asciiTheme="minorHAnsi" w:hAnsiTheme="minorHAnsi" w:cstheme="minorHAnsi"/>
          <w:color w:val="auto"/>
          <w:sz w:val="32"/>
          <w:szCs w:val="32"/>
        </w:rPr>
        <w:t>Departmental Director</w:t>
      </w:r>
    </w:p>
    <w:p w14:paraId="1FD2C2F0" w14:textId="77777777" w:rsidR="002B4E0C" w:rsidRDefault="002B4E0C" w:rsidP="002B4E0C">
      <w:pPr>
        <w:rPr>
          <w:b/>
          <w:bCs/>
          <w:sz w:val="32"/>
          <w:szCs w:val="32"/>
        </w:rPr>
      </w:pPr>
      <w:r>
        <w:rPr>
          <w:b/>
          <w:bCs/>
          <w:sz w:val="32"/>
          <w:szCs w:val="32"/>
        </w:rPr>
        <w:t>------------------------------------------------------------------------------------------------------</w:t>
      </w:r>
    </w:p>
    <w:p w14:paraId="738D349F" w14:textId="49FCF3FB" w:rsidR="002B4E0C" w:rsidRDefault="002B4E0C" w:rsidP="002B4E0C">
      <w:pPr>
        <w:rPr>
          <w:b/>
          <w:bCs/>
          <w:sz w:val="32"/>
          <w:szCs w:val="32"/>
        </w:rPr>
      </w:pPr>
      <w:r w:rsidRPr="00F86EBF">
        <w:rPr>
          <w:rFonts w:ascii="Times New Roman" w:hAnsi="Times New Roman" w:cs="Times New Roman"/>
          <w:b/>
          <w:bCs/>
          <w:sz w:val="32"/>
          <w:szCs w:val="32"/>
        </w:rPr>
        <w:t>QUESTION</w:t>
      </w:r>
      <w:r>
        <w:rPr>
          <w:rFonts w:ascii="Times New Roman" w:hAnsi="Times New Roman" w:cs="Times New Roman"/>
          <w:b/>
          <w:bCs/>
          <w:sz w:val="32"/>
          <w:szCs w:val="32"/>
        </w:rPr>
        <w:t xml:space="preserve">:  </w:t>
      </w:r>
      <w:r w:rsidR="0002008A">
        <w:rPr>
          <w:rFonts w:cstheme="minorHAnsi"/>
          <w:sz w:val="28"/>
          <w:szCs w:val="28"/>
        </w:rPr>
        <w:t>Are point loads required on site plans?</w:t>
      </w:r>
    </w:p>
    <w:p w14:paraId="3123F323" w14:textId="33A87CBE" w:rsidR="002B4E0C" w:rsidRDefault="002B4E0C" w:rsidP="00B8348C">
      <w:pPr>
        <w:rPr>
          <w:i/>
          <w:iCs/>
          <w:sz w:val="28"/>
          <w:szCs w:val="28"/>
        </w:rPr>
      </w:pPr>
      <w:r>
        <w:rPr>
          <w:rFonts w:ascii="Times New Roman" w:hAnsi="Times New Roman" w:cs="Times New Roman"/>
          <w:b/>
          <w:bCs/>
          <w:sz w:val="32"/>
          <w:szCs w:val="32"/>
        </w:rPr>
        <w:t>INTERPRETATION</w:t>
      </w:r>
      <w:r w:rsidRPr="00AE4679">
        <w:rPr>
          <w:rFonts w:ascii="Times New Roman" w:hAnsi="Times New Roman" w:cs="Times New Roman"/>
          <w:sz w:val="32"/>
          <w:szCs w:val="32"/>
        </w:rPr>
        <w:t>:</w:t>
      </w:r>
      <w:r w:rsidRPr="00162E8D">
        <w:rPr>
          <w:rFonts w:ascii="Times New Roman" w:hAnsi="Times New Roman" w:cs="Times New Roman"/>
          <w:i/>
          <w:iCs/>
          <w:sz w:val="32"/>
          <w:szCs w:val="32"/>
        </w:rPr>
        <w:t xml:space="preserve">  </w:t>
      </w:r>
      <w:r w:rsidRPr="00D64EB1">
        <w:rPr>
          <w:i/>
          <w:iCs/>
          <w:sz w:val="28"/>
          <w:szCs w:val="28"/>
        </w:rPr>
        <w:t xml:space="preserve"> </w:t>
      </w:r>
      <w:r>
        <w:rPr>
          <w:i/>
          <w:iCs/>
          <w:sz w:val="28"/>
          <w:szCs w:val="28"/>
        </w:rPr>
        <w:t xml:space="preserve">Effective </w:t>
      </w:r>
      <w:r w:rsidR="00B8348C">
        <w:rPr>
          <w:i/>
          <w:iCs/>
          <w:sz w:val="28"/>
          <w:szCs w:val="28"/>
        </w:rPr>
        <w:t xml:space="preserve">November 1, </w:t>
      </w:r>
      <w:r w:rsidR="003802FA">
        <w:rPr>
          <w:i/>
          <w:iCs/>
          <w:sz w:val="28"/>
          <w:szCs w:val="28"/>
        </w:rPr>
        <w:t>2021,</w:t>
      </w:r>
      <w:r w:rsidR="00B8348C">
        <w:rPr>
          <w:i/>
          <w:iCs/>
          <w:sz w:val="28"/>
          <w:szCs w:val="28"/>
        </w:rPr>
        <w:t xml:space="preserve"> </w:t>
      </w:r>
      <w:proofErr w:type="gramStart"/>
      <w:r w:rsidR="00FD7A68">
        <w:rPr>
          <w:i/>
          <w:iCs/>
          <w:sz w:val="28"/>
          <w:szCs w:val="28"/>
        </w:rPr>
        <w:t>Brunswick  County</w:t>
      </w:r>
      <w:proofErr w:type="gramEnd"/>
      <w:r w:rsidR="00FD7A68">
        <w:rPr>
          <w:i/>
          <w:iCs/>
          <w:sz w:val="28"/>
          <w:szCs w:val="28"/>
        </w:rPr>
        <w:t xml:space="preserve"> will require </w:t>
      </w:r>
      <w:r w:rsidR="006B3599">
        <w:rPr>
          <w:i/>
          <w:iCs/>
          <w:sz w:val="28"/>
          <w:szCs w:val="28"/>
        </w:rPr>
        <w:t>foundation plans to show locations of point loads</w:t>
      </w:r>
      <w:r w:rsidR="00D247DE">
        <w:rPr>
          <w:i/>
          <w:iCs/>
          <w:sz w:val="28"/>
          <w:szCs w:val="28"/>
        </w:rPr>
        <w:t xml:space="preserve"> being distributed to the foundation, with their values</w:t>
      </w:r>
      <w:r w:rsidR="009201FD">
        <w:rPr>
          <w:i/>
          <w:iCs/>
          <w:sz w:val="28"/>
          <w:szCs w:val="28"/>
        </w:rPr>
        <w:t xml:space="preserve"> stated as (+/-) for their reactions at that point</w:t>
      </w:r>
      <w:r w:rsidR="00547903">
        <w:rPr>
          <w:i/>
          <w:iCs/>
          <w:sz w:val="28"/>
          <w:szCs w:val="28"/>
        </w:rPr>
        <w:t>.  These plans will need to be submitted with the building application</w:t>
      </w:r>
      <w:r w:rsidR="003802FA">
        <w:rPr>
          <w:i/>
          <w:iCs/>
          <w:sz w:val="28"/>
          <w:szCs w:val="28"/>
        </w:rPr>
        <w:t>.</w:t>
      </w:r>
    </w:p>
    <w:p w14:paraId="4B335DFB" w14:textId="24B9BE75" w:rsidR="002B4E0C" w:rsidRDefault="00F24D85" w:rsidP="005D337A">
      <w:pPr>
        <w:rPr>
          <w:rFonts w:ascii="Times New Roman" w:hAnsi="Times New Roman" w:cs="Times New Roman"/>
          <w:b/>
          <w:bCs/>
          <w:sz w:val="24"/>
          <w:szCs w:val="24"/>
        </w:rPr>
      </w:pPr>
      <w:r>
        <w:rPr>
          <w:i/>
          <w:iCs/>
          <w:sz w:val="28"/>
          <w:szCs w:val="28"/>
        </w:rPr>
        <w:t xml:space="preserve">Point Load defined: “A point load is a load </w:t>
      </w:r>
      <w:r w:rsidR="00DD0324">
        <w:rPr>
          <w:i/>
          <w:iCs/>
          <w:sz w:val="28"/>
          <w:szCs w:val="28"/>
        </w:rPr>
        <w:t>applied to a single, specific point on a structural member</w:t>
      </w:r>
      <w:r w:rsidR="009C0023">
        <w:rPr>
          <w:i/>
          <w:iCs/>
          <w:sz w:val="28"/>
          <w:szCs w:val="28"/>
        </w:rPr>
        <w:t xml:space="preserve"> or slab.  It is also known as concentrated load”.</w:t>
      </w:r>
    </w:p>
    <w:p w14:paraId="0CA93EFA" w14:textId="77777777" w:rsidR="002B4E0C" w:rsidRDefault="002B4E0C" w:rsidP="002B4E0C">
      <w:pPr>
        <w:jc w:val="center"/>
        <w:rPr>
          <w:rFonts w:ascii="Times New Roman" w:hAnsi="Times New Roman" w:cs="Times New Roman"/>
          <w:b/>
          <w:bCs/>
          <w:sz w:val="24"/>
          <w:szCs w:val="24"/>
        </w:rPr>
      </w:pPr>
    </w:p>
    <w:p w14:paraId="53E1B9A9" w14:textId="77777777" w:rsidR="002B4E0C" w:rsidRDefault="002B4E0C" w:rsidP="002B4E0C">
      <w:pPr>
        <w:jc w:val="center"/>
        <w:rPr>
          <w:rFonts w:ascii="Times New Roman" w:hAnsi="Times New Roman" w:cs="Times New Roman"/>
          <w:b/>
          <w:bCs/>
          <w:sz w:val="24"/>
          <w:szCs w:val="24"/>
        </w:rPr>
      </w:pPr>
      <w:r>
        <w:t xml:space="preserve">                                                                                                                                                             </w:t>
      </w:r>
    </w:p>
    <w:p w14:paraId="159C751E" w14:textId="77777777" w:rsidR="002B4E0C" w:rsidRDefault="002B4E0C" w:rsidP="002B4E0C">
      <w:r>
        <w:t xml:space="preserve">                                              </w:t>
      </w:r>
    </w:p>
    <w:p w14:paraId="35499F7C" w14:textId="77777777" w:rsidR="00E469AA" w:rsidRDefault="002B4E0C" w:rsidP="002B4E0C">
      <w:pPr>
        <w:jc w:val="center"/>
      </w:pPr>
      <w:r>
        <w:t xml:space="preserve">                                                                                                                                 </w:t>
      </w:r>
    </w:p>
    <w:p w14:paraId="6FA35FB7" w14:textId="77777777" w:rsidR="00E469AA" w:rsidRDefault="00E469AA" w:rsidP="002B4E0C">
      <w:pPr>
        <w:jc w:val="center"/>
      </w:pPr>
    </w:p>
    <w:p w14:paraId="4C1D2D9E" w14:textId="77777777" w:rsidR="00AE7924" w:rsidRDefault="00AE7924" w:rsidP="00E469AA">
      <w:pPr>
        <w:ind w:left="5760" w:firstLine="720"/>
        <w:jc w:val="center"/>
      </w:pPr>
    </w:p>
    <w:p w14:paraId="44F36568" w14:textId="77777777" w:rsidR="00AE7924" w:rsidRDefault="00AE7924" w:rsidP="00E469AA">
      <w:pPr>
        <w:ind w:left="5760" w:firstLine="720"/>
        <w:jc w:val="center"/>
      </w:pPr>
    </w:p>
    <w:p w14:paraId="2E45C8E1" w14:textId="166BE9C2" w:rsidR="002B4E0C" w:rsidRDefault="002B4E0C" w:rsidP="00E469AA">
      <w:pPr>
        <w:ind w:left="5760" w:firstLine="720"/>
        <w:jc w:val="center"/>
        <w:rPr>
          <w:rFonts w:ascii="Times New Roman" w:hAnsi="Times New Roman" w:cs="Times New Roman"/>
          <w:b/>
          <w:bCs/>
          <w:sz w:val="32"/>
          <w:szCs w:val="32"/>
        </w:rPr>
      </w:pPr>
      <w:r>
        <w:t xml:space="preserve">  </w:t>
      </w:r>
      <w:r w:rsidRPr="003545FE">
        <w:rPr>
          <w:rFonts w:ascii="Times New Roman" w:hAnsi="Times New Roman" w:cs="Times New Roman"/>
          <w:b/>
          <w:bCs/>
          <w:sz w:val="24"/>
          <w:szCs w:val="24"/>
        </w:rPr>
        <w:t>Approved</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w:t>
      </w:r>
      <w:r w:rsidRPr="003545FE">
        <w:rPr>
          <w:rFonts w:ascii="Times New Roman" w:hAnsi="Times New Roman" w:cs="Times New Roman"/>
          <w:b/>
          <w:bCs/>
          <w:sz w:val="24"/>
          <w:szCs w:val="24"/>
        </w:rPr>
        <w:t>y</w:t>
      </w:r>
      <w:r>
        <w:rPr>
          <w:rFonts w:ascii="Times New Roman" w:hAnsi="Times New Roman" w:cs="Times New Roman"/>
          <w:b/>
          <w:bCs/>
          <w:sz w:val="24"/>
          <w:szCs w:val="24"/>
        </w:rPr>
        <w:t>___M</w:t>
      </w:r>
      <w:proofErr w:type="spellEnd"/>
      <w:r>
        <w:rPr>
          <w:rFonts w:ascii="Times New Roman" w:hAnsi="Times New Roman" w:cs="Times New Roman"/>
          <w:b/>
          <w:bCs/>
          <w:sz w:val="24"/>
          <w:szCs w:val="24"/>
        </w:rPr>
        <w:t>. Slate_</w:t>
      </w:r>
      <w:r w:rsidRPr="003545FE">
        <w:rPr>
          <w:rFonts w:ascii="Times New Roman" w:hAnsi="Times New Roman" w:cs="Times New Roman"/>
          <w:b/>
          <w:bCs/>
          <w:sz w:val="24"/>
          <w:szCs w:val="24"/>
        </w:rPr>
        <w:t>______</w:t>
      </w:r>
      <w:r>
        <w:rPr>
          <w:rFonts w:ascii="Times New Roman" w:hAnsi="Times New Roman" w:cs="Times New Roman"/>
          <w:b/>
          <w:bCs/>
          <w:sz w:val="32"/>
          <w:szCs w:val="32"/>
        </w:rPr>
        <w:t xml:space="preserve">     </w:t>
      </w:r>
    </w:p>
    <w:p w14:paraId="113E2742" w14:textId="30105A04" w:rsidR="00F41B4D" w:rsidRDefault="002B4E0C" w:rsidP="002B4E0C">
      <w:pPr>
        <w:ind w:left="6480"/>
        <w:jc w:val="center"/>
        <w:rPr>
          <w:rFonts w:ascii="Times New Roman" w:hAnsi="Times New Roman" w:cs="Times New Roman"/>
          <w:b/>
          <w:bCs/>
          <w:sz w:val="24"/>
          <w:szCs w:val="24"/>
        </w:rPr>
        <w:sectPr w:rsidR="00F41B4D" w:rsidSect="00F41B4D">
          <w:type w:val="continuous"/>
          <w:pgSz w:w="12240" w:h="15840"/>
          <w:pgMar w:top="720" w:right="720" w:bottom="720" w:left="720" w:header="720" w:footer="720" w:gutter="0"/>
          <w:cols w:space="720"/>
          <w:docGrid w:linePitch="360"/>
        </w:sectPr>
      </w:pPr>
      <w:r>
        <w:rPr>
          <w:rFonts w:ascii="Times New Roman" w:hAnsi="Times New Roman" w:cs="Times New Roman"/>
          <w:b/>
          <w:bCs/>
          <w:sz w:val="32"/>
          <w:szCs w:val="32"/>
        </w:rPr>
        <w:t xml:space="preserve">                                                                                                                                                                              </w:t>
      </w:r>
      <w:r w:rsidRPr="003545FE">
        <w:rPr>
          <w:rFonts w:ascii="Times New Roman" w:hAnsi="Times New Roman" w:cs="Times New Roman"/>
          <w:b/>
          <w:bCs/>
          <w:sz w:val="24"/>
          <w:szCs w:val="24"/>
        </w:rPr>
        <w:t>Date___</w:t>
      </w:r>
      <w:r w:rsidR="00BE1F37">
        <w:rPr>
          <w:rFonts w:ascii="Times New Roman" w:hAnsi="Times New Roman" w:cs="Times New Roman"/>
          <w:b/>
          <w:bCs/>
          <w:sz w:val="24"/>
          <w:szCs w:val="24"/>
        </w:rPr>
        <w:t>10/6</w:t>
      </w:r>
      <w:r>
        <w:rPr>
          <w:rFonts w:ascii="Times New Roman" w:hAnsi="Times New Roman" w:cs="Times New Roman"/>
          <w:b/>
          <w:bCs/>
          <w:sz w:val="24"/>
          <w:szCs w:val="24"/>
        </w:rPr>
        <w:t>/202</w:t>
      </w:r>
      <w:r w:rsidR="00BE1F37">
        <w:rPr>
          <w:rFonts w:ascii="Times New Roman" w:hAnsi="Times New Roman" w:cs="Times New Roman"/>
          <w:b/>
          <w:bCs/>
          <w:sz w:val="24"/>
          <w:szCs w:val="24"/>
        </w:rPr>
        <w:t>1</w:t>
      </w:r>
      <w:r>
        <w:rPr>
          <w:rFonts w:ascii="Times New Roman" w:hAnsi="Times New Roman" w:cs="Times New Roman"/>
          <w:b/>
          <w:bCs/>
          <w:sz w:val="24"/>
          <w:szCs w:val="24"/>
        </w:rPr>
        <w:t>_________</w:t>
      </w:r>
      <w:r w:rsidRPr="003545FE">
        <w:rPr>
          <w:rFonts w:ascii="Times New Roman" w:hAnsi="Times New Roman" w:cs="Times New Roman"/>
          <w:b/>
          <w:bCs/>
          <w:sz w:val="24"/>
          <w:szCs w:val="24"/>
        </w:rPr>
        <w:t>___</w:t>
      </w:r>
      <w:r w:rsidR="000C42DF">
        <w:rPr>
          <w:rFonts w:ascii="Times New Roman" w:hAnsi="Times New Roman" w:cs="Times New Roman"/>
          <w:b/>
          <w:bCs/>
          <w:sz w:val="24"/>
          <w:szCs w:val="24"/>
        </w:rPr>
        <w:t>_</w:t>
      </w:r>
    </w:p>
    <w:p w14:paraId="4210DAC5" w14:textId="0211F696" w:rsidR="00FE0BB0" w:rsidRPr="006C02BC" w:rsidRDefault="002B4E0C" w:rsidP="00FE0BB0">
      <w:pPr>
        <w:rPr>
          <w:rFonts w:ascii="Times New Roman" w:hAnsi="Times New Roman" w:cs="Times New Roman"/>
          <w:b/>
          <w:bCs/>
          <w:sz w:val="40"/>
          <w:szCs w:val="40"/>
        </w:rPr>
      </w:pPr>
      <w:r>
        <w:rPr>
          <w:rFonts w:ascii="Arial" w:hAnsi="Arial" w:cs="Arial"/>
          <w:b/>
          <w:bCs/>
          <w:sz w:val="144"/>
          <w:szCs w:val="144"/>
        </w:rPr>
        <w:br w:type="page"/>
      </w:r>
      <w:r w:rsidR="00FE0BB0" w:rsidRPr="006C02BC">
        <w:rPr>
          <w:rFonts w:ascii="Times New Roman" w:hAnsi="Times New Roman" w:cs="Times New Roman"/>
          <w:b/>
          <w:bCs/>
          <w:sz w:val="40"/>
          <w:szCs w:val="40"/>
        </w:rPr>
        <w:lastRenderedPageBreak/>
        <w:t xml:space="preserve"> </w:t>
      </w:r>
    </w:p>
    <w:p w14:paraId="755AEE8A" w14:textId="2696867A" w:rsidR="00E149C4" w:rsidRDefault="00E149C4" w:rsidP="00E149C4">
      <w:pPr>
        <w:rPr>
          <w:rFonts w:ascii="Times New Roman" w:hAnsi="Times New Roman" w:cs="Times New Roman"/>
          <w:b/>
          <w:bCs/>
          <w:sz w:val="40"/>
          <w:szCs w:val="40"/>
        </w:rPr>
      </w:pPr>
      <w:r w:rsidRPr="006C02BC">
        <w:rPr>
          <w:rFonts w:ascii="Times New Roman" w:hAnsi="Times New Roman" w:cs="Times New Roman"/>
          <w:b/>
          <w:bCs/>
          <w:sz w:val="40"/>
          <w:szCs w:val="40"/>
        </w:rPr>
        <w:t>Brunswick County</w:t>
      </w:r>
      <w:r>
        <w:rPr>
          <w:rFonts w:ascii="Times New Roman" w:hAnsi="Times New Roman" w:cs="Times New Roman"/>
          <w:b/>
          <w:bCs/>
          <w:sz w:val="40"/>
          <w:szCs w:val="40"/>
        </w:rPr>
        <w:t xml:space="preserve"> </w:t>
      </w:r>
    </w:p>
    <w:p w14:paraId="3C7E2935" w14:textId="77777777" w:rsidR="00E149C4" w:rsidRDefault="00E149C4" w:rsidP="00E149C4">
      <w:pPr>
        <w:spacing w:after="0"/>
        <w:jc w:val="both"/>
        <w:rPr>
          <w:rFonts w:ascii="Times New Roman" w:hAnsi="Times New Roman" w:cs="Times New Roman"/>
          <w:b/>
          <w:bCs/>
          <w:sz w:val="40"/>
          <w:szCs w:val="40"/>
        </w:rPr>
      </w:pPr>
      <w:r w:rsidRPr="006C02BC">
        <w:rPr>
          <w:rFonts w:ascii="Times New Roman" w:hAnsi="Times New Roman" w:cs="Times New Roman"/>
          <w:b/>
          <w:bCs/>
          <w:sz w:val="40"/>
          <w:szCs w:val="40"/>
        </w:rPr>
        <w:t xml:space="preserve">Code </w:t>
      </w:r>
      <w:r>
        <w:rPr>
          <w:rFonts w:ascii="Times New Roman" w:hAnsi="Times New Roman" w:cs="Times New Roman"/>
          <w:b/>
          <w:bCs/>
          <w:sz w:val="40"/>
          <w:szCs w:val="40"/>
        </w:rPr>
        <w:t xml:space="preserve">Administration                                              </w:t>
      </w:r>
    </w:p>
    <w:p w14:paraId="4EFFA082" w14:textId="77777777" w:rsidR="00E149C4" w:rsidRDefault="00E149C4" w:rsidP="00E149C4">
      <w:pPr>
        <w:spacing w:after="0"/>
        <w:jc w:val="both"/>
        <w:rPr>
          <w:rFonts w:ascii="Times New Roman" w:hAnsi="Times New Roman" w:cs="Times New Roman"/>
          <w:b/>
          <w:bCs/>
          <w:sz w:val="40"/>
          <w:szCs w:val="40"/>
        </w:rPr>
        <w:sectPr w:rsidR="00E149C4" w:rsidSect="00B172BB">
          <w:type w:val="continuous"/>
          <w:pgSz w:w="12240" w:h="15840"/>
          <w:pgMar w:top="720" w:right="720" w:bottom="720" w:left="720" w:header="720" w:footer="720" w:gutter="0"/>
          <w:cols w:num="2" w:space="720"/>
          <w:docGrid w:linePitch="360"/>
        </w:sectPr>
      </w:pPr>
      <w:r>
        <w:rPr>
          <w:rFonts w:ascii="Times New Roman" w:hAnsi="Times New Roman" w:cs="Times New Roman"/>
          <w:b/>
          <w:bCs/>
          <w:sz w:val="40"/>
          <w:szCs w:val="40"/>
        </w:rPr>
        <w:t xml:space="preserve">                             </w:t>
      </w:r>
      <w:r w:rsidRPr="0056727D">
        <w:rPr>
          <w:noProof/>
        </w:rPr>
        <w:drawing>
          <wp:inline distT="0" distB="0" distL="0" distR="0" wp14:anchorId="6EF02B5D" wp14:editId="0EBC91D7">
            <wp:extent cx="1059180" cy="100000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7029" cy="1016859"/>
                    </a:xfrm>
                    <a:prstGeom prst="rect">
                      <a:avLst/>
                    </a:prstGeom>
                    <a:noFill/>
                    <a:ln>
                      <a:noFill/>
                    </a:ln>
                  </pic:spPr>
                </pic:pic>
              </a:graphicData>
            </a:graphic>
          </wp:inline>
        </w:drawing>
      </w:r>
    </w:p>
    <w:p w14:paraId="3FBD754A" w14:textId="77777777" w:rsidR="00E149C4" w:rsidRDefault="00E149C4" w:rsidP="00E149C4">
      <w:pPr>
        <w:spacing w:after="0" w:line="240" w:lineRule="auto"/>
        <w:jc w:val="center"/>
        <w:rPr>
          <w:sz w:val="44"/>
          <w:szCs w:val="44"/>
        </w:rPr>
        <w:sectPr w:rsidR="00E149C4" w:rsidSect="00B172BB">
          <w:type w:val="continuous"/>
          <w:pgSz w:w="12240" w:h="15840"/>
          <w:pgMar w:top="720" w:right="720" w:bottom="720" w:left="720" w:header="720" w:footer="720" w:gutter="0"/>
          <w:cols w:space="720"/>
          <w:docGrid w:linePitch="360"/>
        </w:sectPr>
      </w:pPr>
    </w:p>
    <w:p w14:paraId="62497E75" w14:textId="77777777" w:rsidR="00E149C4" w:rsidRDefault="00E149C4" w:rsidP="00E149C4">
      <w:pPr>
        <w:spacing w:after="0" w:line="240" w:lineRule="auto"/>
        <w:jc w:val="center"/>
        <w:rPr>
          <w:rFonts w:ascii="Amasis MT Pro Black" w:hAnsi="Amasis MT Pro Black"/>
          <w:b/>
          <w:bCs/>
          <w:sz w:val="40"/>
          <w:szCs w:val="40"/>
        </w:rPr>
      </w:pPr>
      <w:r>
        <w:rPr>
          <w:sz w:val="44"/>
          <w:szCs w:val="44"/>
        </w:rPr>
        <w:t>_________________________________________________</w:t>
      </w:r>
      <w:r w:rsidRPr="00A377C1">
        <w:rPr>
          <w:rFonts w:ascii="Amasis MT Pro Black" w:hAnsi="Amasis MT Pro Black"/>
          <w:b/>
          <w:bCs/>
          <w:sz w:val="40"/>
          <w:szCs w:val="40"/>
        </w:rPr>
        <w:t xml:space="preserve"> </w:t>
      </w:r>
      <w:r w:rsidRPr="0039545A">
        <w:rPr>
          <w:rStyle w:val="Heading1Char"/>
          <w:rFonts w:ascii="Amasis MT Pro Black" w:hAnsi="Amasis MT Pro Black"/>
          <w:sz w:val="40"/>
          <w:szCs w:val="40"/>
        </w:rPr>
        <w:t>Departmental Policy</w:t>
      </w:r>
      <w:r w:rsidRPr="0039545A">
        <w:rPr>
          <w:rFonts w:ascii="Amasis MT Pro Black" w:hAnsi="Amasis MT Pro Black"/>
          <w:b/>
          <w:bCs/>
          <w:sz w:val="40"/>
          <w:szCs w:val="40"/>
        </w:rPr>
        <w:t xml:space="preserve"> </w:t>
      </w:r>
      <w:r>
        <w:rPr>
          <w:rStyle w:val="Heading1Char"/>
          <w:rFonts w:ascii="Amasis MT Pro Black" w:hAnsi="Amasis MT Pro Black"/>
          <w:sz w:val="40"/>
          <w:szCs w:val="40"/>
        </w:rPr>
        <w:t>/</w:t>
      </w:r>
      <w:r w:rsidRPr="003E4CF1">
        <w:rPr>
          <w:rFonts w:ascii="Amasis MT Pro Black" w:hAnsi="Amasis MT Pro Black"/>
          <w:b/>
          <w:bCs/>
          <w:color w:val="F2F2F2" w:themeColor="background1" w:themeShade="F2"/>
          <w:sz w:val="40"/>
          <w:szCs w:val="40"/>
        </w:rPr>
        <w:t>Building Code Interpretation</w:t>
      </w:r>
      <w:r w:rsidRPr="0039545A">
        <w:rPr>
          <w:rFonts w:ascii="Amasis MT Pro Black" w:hAnsi="Amasis MT Pro Black"/>
          <w:b/>
          <w:bCs/>
          <w:sz w:val="40"/>
          <w:szCs w:val="40"/>
        </w:rPr>
        <w:t xml:space="preserve"> </w:t>
      </w:r>
    </w:p>
    <w:p w14:paraId="388541E5" w14:textId="77777777" w:rsidR="00E149C4" w:rsidRDefault="00E149C4" w:rsidP="00E149C4">
      <w:pPr>
        <w:rPr>
          <w:b/>
          <w:bCs/>
          <w:sz w:val="32"/>
          <w:szCs w:val="32"/>
        </w:rPr>
      </w:pPr>
      <w:r>
        <w:rPr>
          <w:rFonts w:cstheme="minorHAnsi"/>
          <w:sz w:val="44"/>
          <w:szCs w:val="44"/>
        </w:rPr>
        <w:t>_________________________________________________</w:t>
      </w:r>
    </w:p>
    <w:p w14:paraId="6B3DBD8A" w14:textId="64CAF9B4" w:rsidR="00E149C4" w:rsidRPr="005D4384" w:rsidRDefault="00E149C4" w:rsidP="00E149C4">
      <w:pPr>
        <w:pStyle w:val="Heading2"/>
        <w:rPr>
          <w:rFonts w:asciiTheme="minorHAnsi" w:hAnsiTheme="minorHAnsi" w:cstheme="minorHAnsi"/>
          <w:sz w:val="32"/>
          <w:szCs w:val="32"/>
        </w:rPr>
      </w:pPr>
      <w:bookmarkStart w:id="15" w:name="_Toc124330095"/>
      <w:r w:rsidRPr="005D4384">
        <w:rPr>
          <w:rFonts w:asciiTheme="minorHAnsi" w:hAnsiTheme="minorHAnsi" w:cstheme="minorHAnsi"/>
          <w:sz w:val="32"/>
          <w:szCs w:val="32"/>
        </w:rPr>
        <w:t xml:space="preserve">SUBJECT:  </w:t>
      </w:r>
      <w:r w:rsidR="00323F3E" w:rsidRPr="00597488">
        <w:rPr>
          <w:rFonts w:asciiTheme="minorHAnsi" w:hAnsiTheme="minorHAnsi" w:cstheme="minorHAnsi"/>
          <w:sz w:val="32"/>
          <w:szCs w:val="32"/>
          <w:highlight w:val="yellow"/>
        </w:rPr>
        <w:t>Hose Bibs</w:t>
      </w:r>
      <w:bookmarkEnd w:id="15"/>
    </w:p>
    <w:p w14:paraId="3A9D3EAF" w14:textId="77777777" w:rsidR="00E149C4" w:rsidRDefault="00E149C4" w:rsidP="00E149C4">
      <w:pPr>
        <w:rPr>
          <w:b/>
          <w:bCs/>
          <w:sz w:val="32"/>
          <w:szCs w:val="32"/>
        </w:rPr>
      </w:pPr>
      <w:r>
        <w:rPr>
          <w:b/>
          <w:bCs/>
          <w:sz w:val="32"/>
          <w:szCs w:val="32"/>
        </w:rPr>
        <w:t xml:space="preserve">TRADE:  </w:t>
      </w:r>
      <w:r w:rsidRPr="0099077F">
        <w:rPr>
          <w:sz w:val="32"/>
          <w:szCs w:val="32"/>
        </w:rPr>
        <w:t>Residential Building</w:t>
      </w:r>
    </w:p>
    <w:p w14:paraId="3D7A9A9D" w14:textId="77777777" w:rsidR="00E149C4" w:rsidRPr="00A55CBE" w:rsidRDefault="00E149C4" w:rsidP="00E149C4">
      <w:pPr>
        <w:pStyle w:val="Heading3"/>
        <w:rPr>
          <w:rFonts w:asciiTheme="minorHAnsi" w:hAnsiTheme="minorHAnsi" w:cstheme="minorHAnsi"/>
          <w:b/>
          <w:bCs/>
          <w:color w:val="auto"/>
          <w:sz w:val="32"/>
          <w:szCs w:val="32"/>
        </w:rPr>
      </w:pPr>
      <w:r w:rsidRPr="00A55CBE">
        <w:rPr>
          <w:rFonts w:asciiTheme="minorHAnsi" w:hAnsiTheme="minorHAnsi" w:cstheme="minorHAnsi"/>
          <w:b/>
          <w:bCs/>
          <w:color w:val="auto"/>
          <w:sz w:val="32"/>
          <w:szCs w:val="32"/>
        </w:rPr>
        <w:t xml:space="preserve">REFERENCE: </w:t>
      </w:r>
      <w:r>
        <w:rPr>
          <w:rFonts w:asciiTheme="minorHAnsi" w:hAnsiTheme="minorHAnsi" w:cstheme="minorHAnsi"/>
          <w:color w:val="auto"/>
          <w:sz w:val="32"/>
          <w:szCs w:val="32"/>
        </w:rPr>
        <w:t>Departmental Director</w:t>
      </w:r>
    </w:p>
    <w:p w14:paraId="238A471D" w14:textId="77777777" w:rsidR="00E149C4" w:rsidRDefault="00E149C4" w:rsidP="00E149C4">
      <w:pPr>
        <w:rPr>
          <w:b/>
          <w:bCs/>
          <w:sz w:val="32"/>
          <w:szCs w:val="32"/>
        </w:rPr>
      </w:pPr>
      <w:r>
        <w:rPr>
          <w:b/>
          <w:bCs/>
          <w:sz w:val="32"/>
          <w:szCs w:val="32"/>
        </w:rPr>
        <w:t>------------------------------------------------------------------------------------------------------</w:t>
      </w:r>
    </w:p>
    <w:p w14:paraId="0AD6E15B" w14:textId="4325B2FB" w:rsidR="00E149C4" w:rsidRDefault="00E149C4" w:rsidP="00E149C4">
      <w:pPr>
        <w:rPr>
          <w:rFonts w:cstheme="minorHAnsi"/>
          <w:sz w:val="28"/>
          <w:szCs w:val="28"/>
        </w:rPr>
      </w:pPr>
      <w:r w:rsidRPr="00F86EBF">
        <w:rPr>
          <w:rFonts w:ascii="Times New Roman" w:hAnsi="Times New Roman" w:cs="Times New Roman"/>
          <w:b/>
          <w:bCs/>
          <w:sz w:val="32"/>
          <w:szCs w:val="32"/>
        </w:rPr>
        <w:t>QUESTION</w:t>
      </w:r>
      <w:r>
        <w:rPr>
          <w:rFonts w:ascii="Times New Roman" w:hAnsi="Times New Roman" w:cs="Times New Roman"/>
          <w:b/>
          <w:bCs/>
          <w:sz w:val="32"/>
          <w:szCs w:val="32"/>
        </w:rPr>
        <w:t xml:space="preserve">:  </w:t>
      </w:r>
      <w:r w:rsidR="00DE0A28">
        <w:rPr>
          <w:rFonts w:cstheme="minorHAnsi"/>
          <w:sz w:val="28"/>
          <w:szCs w:val="28"/>
        </w:rPr>
        <w:t>When are Styrofoam cups required on hose bibs</w:t>
      </w:r>
      <w:r>
        <w:rPr>
          <w:rFonts w:cstheme="minorHAnsi"/>
          <w:sz w:val="28"/>
          <w:szCs w:val="28"/>
        </w:rPr>
        <w:t>?</w:t>
      </w:r>
    </w:p>
    <w:p w14:paraId="18501304" w14:textId="77777777" w:rsidR="00506F9B" w:rsidRDefault="00506F9B" w:rsidP="00E149C4">
      <w:pPr>
        <w:rPr>
          <w:b/>
          <w:bCs/>
          <w:sz w:val="32"/>
          <w:szCs w:val="32"/>
        </w:rPr>
      </w:pPr>
    </w:p>
    <w:p w14:paraId="06F602B8" w14:textId="014A0E66" w:rsidR="00E149C4" w:rsidRPr="00506F9B" w:rsidRDefault="00E149C4" w:rsidP="00506F9B">
      <w:pPr>
        <w:rPr>
          <w:rFonts w:ascii="Times New Roman" w:hAnsi="Times New Roman" w:cs="Times New Roman"/>
          <w:b/>
          <w:bCs/>
          <w:i/>
          <w:iCs/>
          <w:sz w:val="28"/>
          <w:szCs w:val="28"/>
        </w:rPr>
      </w:pPr>
      <w:r>
        <w:rPr>
          <w:rFonts w:ascii="Times New Roman" w:hAnsi="Times New Roman" w:cs="Times New Roman"/>
          <w:b/>
          <w:bCs/>
          <w:sz w:val="32"/>
          <w:szCs w:val="32"/>
        </w:rPr>
        <w:t>INTERPRETATION</w:t>
      </w:r>
      <w:r w:rsidRPr="00AE4679">
        <w:rPr>
          <w:rFonts w:ascii="Times New Roman" w:hAnsi="Times New Roman" w:cs="Times New Roman"/>
          <w:sz w:val="32"/>
          <w:szCs w:val="32"/>
        </w:rPr>
        <w:t>:</w:t>
      </w:r>
      <w:r w:rsidRPr="00162E8D">
        <w:rPr>
          <w:rFonts w:ascii="Times New Roman" w:hAnsi="Times New Roman" w:cs="Times New Roman"/>
          <w:i/>
          <w:iCs/>
          <w:sz w:val="32"/>
          <w:szCs w:val="32"/>
        </w:rPr>
        <w:t xml:space="preserve">  </w:t>
      </w:r>
      <w:r w:rsidRPr="00D64EB1">
        <w:rPr>
          <w:i/>
          <w:iCs/>
          <w:sz w:val="28"/>
          <w:szCs w:val="28"/>
        </w:rPr>
        <w:t xml:space="preserve"> </w:t>
      </w:r>
      <w:r w:rsidR="00E07251">
        <w:rPr>
          <w:i/>
          <w:iCs/>
          <w:sz w:val="28"/>
          <w:szCs w:val="28"/>
        </w:rPr>
        <w:t>After consultation with several plumbing contractors and factoring the mild environmental conditions in our geographical region, it has been concluded that:  if the supply line is PEX to the hose bib, either frost-proof hose bibs per code, or non-frost proof hose bibs with Styrofoam insulation cups will be considered acceptable.  If a shutoff valve is present, no Styrofoam cups need be present.</w:t>
      </w:r>
    </w:p>
    <w:p w14:paraId="26D305F1" w14:textId="77777777" w:rsidR="00E149C4" w:rsidRDefault="00E149C4" w:rsidP="00E149C4">
      <w:pPr>
        <w:jc w:val="center"/>
        <w:rPr>
          <w:rFonts w:ascii="Times New Roman" w:hAnsi="Times New Roman" w:cs="Times New Roman"/>
          <w:b/>
          <w:bCs/>
          <w:sz w:val="24"/>
          <w:szCs w:val="24"/>
        </w:rPr>
      </w:pPr>
      <w:r>
        <w:t xml:space="preserve">                                                                                                                                                             </w:t>
      </w:r>
    </w:p>
    <w:p w14:paraId="0897B1C4" w14:textId="77777777" w:rsidR="00E149C4" w:rsidRDefault="00E149C4" w:rsidP="00E149C4">
      <w:r>
        <w:t xml:space="preserve">                                              </w:t>
      </w:r>
    </w:p>
    <w:p w14:paraId="3E8B5D0F" w14:textId="77777777" w:rsidR="00E149C4" w:rsidRDefault="00E149C4" w:rsidP="00E149C4">
      <w:pPr>
        <w:jc w:val="center"/>
      </w:pPr>
      <w:r>
        <w:t xml:space="preserve">                                                                                                                                 </w:t>
      </w:r>
    </w:p>
    <w:p w14:paraId="037DCC6A" w14:textId="77777777" w:rsidR="00E149C4" w:rsidRDefault="00E149C4" w:rsidP="00E149C4">
      <w:pPr>
        <w:jc w:val="center"/>
      </w:pPr>
    </w:p>
    <w:p w14:paraId="69A7AD00" w14:textId="77777777" w:rsidR="00AE7924" w:rsidRDefault="00E149C4" w:rsidP="00E149C4">
      <w:pPr>
        <w:ind w:left="5760" w:firstLine="720"/>
        <w:jc w:val="center"/>
      </w:pPr>
      <w:r>
        <w:t xml:space="preserve"> </w:t>
      </w:r>
    </w:p>
    <w:p w14:paraId="2D0E2A02" w14:textId="77777777" w:rsidR="00AE7924" w:rsidRDefault="00AE7924" w:rsidP="00E149C4">
      <w:pPr>
        <w:ind w:left="5760" w:firstLine="720"/>
        <w:jc w:val="center"/>
      </w:pPr>
    </w:p>
    <w:p w14:paraId="0C17A852" w14:textId="60A4CB0A" w:rsidR="00E149C4" w:rsidRDefault="00E149C4" w:rsidP="00E149C4">
      <w:pPr>
        <w:ind w:left="5760" w:firstLine="720"/>
        <w:jc w:val="center"/>
        <w:rPr>
          <w:rFonts w:ascii="Times New Roman" w:hAnsi="Times New Roman" w:cs="Times New Roman"/>
          <w:b/>
          <w:bCs/>
          <w:sz w:val="32"/>
          <w:szCs w:val="32"/>
        </w:rPr>
      </w:pPr>
      <w:r w:rsidRPr="003545FE">
        <w:rPr>
          <w:rFonts w:ascii="Times New Roman" w:hAnsi="Times New Roman" w:cs="Times New Roman"/>
          <w:b/>
          <w:bCs/>
          <w:sz w:val="24"/>
          <w:szCs w:val="24"/>
        </w:rPr>
        <w:t>Approved</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w:t>
      </w:r>
      <w:r w:rsidRPr="003545FE">
        <w:rPr>
          <w:rFonts w:ascii="Times New Roman" w:hAnsi="Times New Roman" w:cs="Times New Roman"/>
          <w:b/>
          <w:bCs/>
          <w:sz w:val="24"/>
          <w:szCs w:val="24"/>
        </w:rPr>
        <w:t>y</w:t>
      </w:r>
      <w:r>
        <w:rPr>
          <w:rFonts w:ascii="Times New Roman" w:hAnsi="Times New Roman" w:cs="Times New Roman"/>
          <w:b/>
          <w:bCs/>
          <w:sz w:val="24"/>
          <w:szCs w:val="24"/>
        </w:rPr>
        <w:t>___M</w:t>
      </w:r>
      <w:proofErr w:type="spellEnd"/>
      <w:r>
        <w:rPr>
          <w:rFonts w:ascii="Times New Roman" w:hAnsi="Times New Roman" w:cs="Times New Roman"/>
          <w:b/>
          <w:bCs/>
          <w:sz w:val="24"/>
          <w:szCs w:val="24"/>
        </w:rPr>
        <w:t>. Slate_</w:t>
      </w:r>
      <w:r w:rsidRPr="003545FE">
        <w:rPr>
          <w:rFonts w:ascii="Times New Roman" w:hAnsi="Times New Roman" w:cs="Times New Roman"/>
          <w:b/>
          <w:bCs/>
          <w:sz w:val="24"/>
          <w:szCs w:val="24"/>
        </w:rPr>
        <w:t>______</w:t>
      </w:r>
      <w:r>
        <w:rPr>
          <w:rFonts w:ascii="Times New Roman" w:hAnsi="Times New Roman" w:cs="Times New Roman"/>
          <w:b/>
          <w:bCs/>
          <w:sz w:val="32"/>
          <w:szCs w:val="32"/>
        </w:rPr>
        <w:t xml:space="preserve">     </w:t>
      </w:r>
    </w:p>
    <w:p w14:paraId="02A112E8" w14:textId="3E88D694" w:rsidR="00E149C4" w:rsidRDefault="00E149C4" w:rsidP="00E149C4">
      <w:pPr>
        <w:ind w:left="6480"/>
        <w:jc w:val="center"/>
        <w:rPr>
          <w:rFonts w:ascii="Arial" w:hAnsi="Arial" w:cs="Arial"/>
          <w:b/>
          <w:bCs/>
          <w:sz w:val="144"/>
          <w:szCs w:val="144"/>
        </w:rPr>
      </w:pPr>
      <w:r>
        <w:rPr>
          <w:rFonts w:ascii="Times New Roman" w:hAnsi="Times New Roman" w:cs="Times New Roman"/>
          <w:b/>
          <w:bCs/>
          <w:sz w:val="32"/>
          <w:szCs w:val="32"/>
        </w:rPr>
        <w:t xml:space="preserve">                                                                                                                                                                              </w:t>
      </w:r>
      <w:r w:rsidRPr="003545FE">
        <w:rPr>
          <w:rFonts w:ascii="Times New Roman" w:hAnsi="Times New Roman" w:cs="Times New Roman"/>
          <w:b/>
          <w:bCs/>
          <w:sz w:val="24"/>
          <w:szCs w:val="24"/>
        </w:rPr>
        <w:t>Date___</w:t>
      </w:r>
      <w:r w:rsidR="00B6223F">
        <w:rPr>
          <w:rFonts w:ascii="Times New Roman" w:hAnsi="Times New Roman" w:cs="Times New Roman"/>
          <w:b/>
          <w:bCs/>
          <w:sz w:val="24"/>
          <w:szCs w:val="24"/>
        </w:rPr>
        <w:t>1/05/2023</w:t>
      </w:r>
      <w:r>
        <w:rPr>
          <w:rFonts w:ascii="Times New Roman" w:hAnsi="Times New Roman" w:cs="Times New Roman"/>
          <w:b/>
          <w:bCs/>
          <w:sz w:val="24"/>
          <w:szCs w:val="24"/>
        </w:rPr>
        <w:t>_________</w:t>
      </w:r>
      <w:r w:rsidRPr="003545FE">
        <w:rPr>
          <w:rFonts w:ascii="Times New Roman" w:hAnsi="Times New Roman" w:cs="Times New Roman"/>
          <w:b/>
          <w:bCs/>
          <w:sz w:val="24"/>
          <w:szCs w:val="24"/>
        </w:rPr>
        <w:t>____</w:t>
      </w:r>
    </w:p>
    <w:p w14:paraId="51BC87E6" w14:textId="785EFBD6" w:rsidR="005D337A" w:rsidRDefault="005D337A">
      <w:pPr>
        <w:rPr>
          <w:rFonts w:ascii="Arial" w:hAnsi="Arial" w:cs="Arial"/>
          <w:b/>
          <w:bCs/>
          <w:sz w:val="144"/>
          <w:szCs w:val="144"/>
        </w:rPr>
      </w:pPr>
    </w:p>
    <w:p w14:paraId="589C9F06" w14:textId="77777777" w:rsidR="00862B5D" w:rsidRDefault="00862B5D" w:rsidP="00862B5D">
      <w:pPr>
        <w:jc w:val="center"/>
        <w:rPr>
          <w:rFonts w:ascii="Arial" w:hAnsi="Arial" w:cs="Arial"/>
          <w:b/>
          <w:bCs/>
          <w:sz w:val="144"/>
          <w:szCs w:val="144"/>
        </w:rPr>
      </w:pPr>
    </w:p>
    <w:p w14:paraId="210A6F14" w14:textId="77777777" w:rsidR="00546B58" w:rsidRDefault="00546B58" w:rsidP="00862B5D">
      <w:pPr>
        <w:jc w:val="center"/>
        <w:rPr>
          <w:rFonts w:ascii="Arial" w:hAnsi="Arial" w:cs="Arial"/>
          <w:b/>
          <w:bCs/>
          <w:sz w:val="144"/>
          <w:szCs w:val="144"/>
        </w:rPr>
      </w:pPr>
    </w:p>
    <w:p w14:paraId="3C0FA398" w14:textId="0E2B1D22" w:rsidR="00862B5D" w:rsidRDefault="00862B5D" w:rsidP="00862B5D">
      <w:pPr>
        <w:jc w:val="center"/>
        <w:rPr>
          <w:rFonts w:ascii="Arial" w:hAnsi="Arial" w:cs="Arial"/>
          <w:b/>
          <w:bCs/>
          <w:sz w:val="144"/>
          <w:szCs w:val="144"/>
        </w:rPr>
      </w:pPr>
      <w:r w:rsidRPr="000D7AC8">
        <w:rPr>
          <w:rFonts w:ascii="Arial" w:hAnsi="Arial" w:cs="Arial"/>
          <w:b/>
          <w:bCs/>
          <w:sz w:val="144"/>
          <w:szCs w:val="144"/>
        </w:rPr>
        <w:t xml:space="preserve">SECTION </w:t>
      </w:r>
      <w:r w:rsidR="00BB1386">
        <w:rPr>
          <w:rFonts w:ascii="Arial" w:hAnsi="Arial" w:cs="Arial"/>
          <w:b/>
          <w:bCs/>
          <w:sz w:val="144"/>
          <w:szCs w:val="144"/>
        </w:rPr>
        <w:t>2</w:t>
      </w:r>
    </w:p>
    <w:p w14:paraId="27096251" w14:textId="5DDB2A3C" w:rsidR="00156D02" w:rsidRPr="00BC2FBE" w:rsidRDefault="00631E56" w:rsidP="00BC2FBE">
      <w:pPr>
        <w:pStyle w:val="Heading1"/>
        <w:jc w:val="center"/>
        <w:rPr>
          <w:rFonts w:ascii="Times New Roman" w:hAnsi="Times New Roman" w:cs="Times New Roman"/>
          <w:b/>
          <w:bCs/>
          <w:sz w:val="72"/>
          <w:szCs w:val="72"/>
        </w:rPr>
      </w:pPr>
      <w:bookmarkStart w:id="16" w:name="_Toc124330096"/>
      <w:r w:rsidRPr="00BC2FBE">
        <w:rPr>
          <w:rFonts w:ascii="Times New Roman" w:hAnsi="Times New Roman" w:cs="Times New Roman"/>
          <w:b/>
          <w:bCs/>
          <w:sz w:val="72"/>
          <w:szCs w:val="72"/>
        </w:rPr>
        <w:t>Building Code Interpretation</w:t>
      </w:r>
      <w:bookmarkEnd w:id="16"/>
    </w:p>
    <w:p w14:paraId="14BE8FE5" w14:textId="77777777" w:rsidR="004F3E00" w:rsidRDefault="00B77E87" w:rsidP="00E02A78">
      <w:pPr>
        <w:rPr>
          <w:rFonts w:ascii="Times New Roman" w:hAnsi="Times New Roman" w:cs="Times New Roman"/>
          <w:b/>
          <w:bCs/>
          <w:sz w:val="32"/>
          <w:szCs w:val="32"/>
        </w:rPr>
        <w:sectPr w:rsidR="004F3E00" w:rsidSect="004F3E00">
          <w:type w:val="continuous"/>
          <w:pgSz w:w="12240" w:h="15840"/>
          <w:pgMar w:top="720" w:right="720" w:bottom="720" w:left="720" w:header="720" w:footer="720" w:gutter="0"/>
          <w:cols w:space="720"/>
          <w:docGrid w:linePitch="360"/>
        </w:sectPr>
      </w:pPr>
      <w:r>
        <w:rPr>
          <w:rFonts w:ascii="Times New Roman" w:hAnsi="Times New Roman" w:cs="Times New Roman"/>
          <w:b/>
          <w:bCs/>
          <w:sz w:val="32"/>
          <w:szCs w:val="32"/>
        </w:rPr>
        <w:br w:type="page"/>
      </w:r>
    </w:p>
    <w:p w14:paraId="7A593304" w14:textId="77777777" w:rsidR="004A63AA" w:rsidRDefault="004A63AA" w:rsidP="004A63AA">
      <w:pPr>
        <w:spacing w:after="0"/>
        <w:rPr>
          <w:rFonts w:ascii="Times New Roman" w:hAnsi="Times New Roman" w:cs="Times New Roman"/>
          <w:b/>
          <w:bCs/>
          <w:sz w:val="40"/>
          <w:szCs w:val="40"/>
        </w:rPr>
      </w:pPr>
    </w:p>
    <w:p w14:paraId="507E880E" w14:textId="77777777" w:rsidR="00CB4F7C" w:rsidRDefault="00CB4F7C" w:rsidP="004A63AA">
      <w:pPr>
        <w:spacing w:after="0"/>
        <w:rPr>
          <w:rFonts w:ascii="Times New Roman" w:hAnsi="Times New Roman" w:cs="Times New Roman"/>
          <w:b/>
          <w:bCs/>
          <w:sz w:val="40"/>
          <w:szCs w:val="40"/>
        </w:rPr>
        <w:sectPr w:rsidR="00CB4F7C" w:rsidSect="00CB4F7C">
          <w:type w:val="continuous"/>
          <w:pgSz w:w="12240" w:h="15840"/>
          <w:pgMar w:top="720" w:right="720" w:bottom="720" w:left="720" w:header="720" w:footer="720" w:gutter="0"/>
          <w:cols w:space="720"/>
          <w:docGrid w:linePitch="360"/>
        </w:sectPr>
      </w:pPr>
    </w:p>
    <w:p w14:paraId="4B072407" w14:textId="77777777" w:rsidR="004A63AA" w:rsidRPr="006C02BC" w:rsidRDefault="004A63AA" w:rsidP="004A63AA">
      <w:pPr>
        <w:spacing w:after="0"/>
        <w:rPr>
          <w:rFonts w:ascii="Times New Roman" w:hAnsi="Times New Roman" w:cs="Times New Roman"/>
          <w:b/>
          <w:bCs/>
          <w:sz w:val="40"/>
          <w:szCs w:val="40"/>
        </w:rPr>
      </w:pPr>
      <w:r w:rsidRPr="006C02BC">
        <w:rPr>
          <w:rFonts w:ascii="Times New Roman" w:hAnsi="Times New Roman" w:cs="Times New Roman"/>
          <w:b/>
          <w:bCs/>
          <w:sz w:val="40"/>
          <w:szCs w:val="40"/>
        </w:rPr>
        <w:t xml:space="preserve">Brunswick County    </w:t>
      </w:r>
    </w:p>
    <w:p w14:paraId="6BFDF8E2" w14:textId="77777777" w:rsidR="004A63AA" w:rsidRPr="006C02BC" w:rsidRDefault="004A63AA" w:rsidP="004A63AA">
      <w:pPr>
        <w:rPr>
          <w:rFonts w:ascii="Times New Roman" w:hAnsi="Times New Roman" w:cs="Times New Roman"/>
          <w:b/>
          <w:bCs/>
          <w:sz w:val="40"/>
          <w:szCs w:val="40"/>
        </w:rPr>
      </w:pPr>
      <w:r w:rsidRPr="006C02BC">
        <w:rPr>
          <w:rFonts w:ascii="Times New Roman" w:hAnsi="Times New Roman" w:cs="Times New Roman"/>
          <w:b/>
          <w:bCs/>
          <w:sz w:val="40"/>
          <w:szCs w:val="40"/>
        </w:rPr>
        <w:t xml:space="preserve">Code </w:t>
      </w:r>
      <w:r>
        <w:rPr>
          <w:rFonts w:ascii="Times New Roman" w:hAnsi="Times New Roman" w:cs="Times New Roman"/>
          <w:b/>
          <w:bCs/>
          <w:sz w:val="40"/>
          <w:szCs w:val="40"/>
        </w:rPr>
        <w:t>Administration</w:t>
      </w:r>
      <w:r w:rsidRPr="006C02BC">
        <w:rPr>
          <w:rFonts w:ascii="Times New Roman" w:hAnsi="Times New Roman" w:cs="Times New Roman"/>
          <w:b/>
          <w:bCs/>
          <w:sz w:val="40"/>
          <w:szCs w:val="40"/>
        </w:rPr>
        <w:t xml:space="preserve">                                                   </w:t>
      </w:r>
    </w:p>
    <w:p w14:paraId="0941D5DD" w14:textId="77777777" w:rsidR="004A63AA" w:rsidRDefault="004A63AA" w:rsidP="004A63AA">
      <w:pPr>
        <w:ind w:left="2160" w:firstLine="720"/>
        <w:rPr>
          <w:sz w:val="44"/>
          <w:szCs w:val="44"/>
        </w:rPr>
        <w:sectPr w:rsidR="004A63AA" w:rsidSect="009D3E43">
          <w:type w:val="continuous"/>
          <w:pgSz w:w="12240" w:h="15840"/>
          <w:pgMar w:top="720" w:right="720" w:bottom="720" w:left="720" w:header="720" w:footer="720" w:gutter="0"/>
          <w:cols w:num="2" w:space="720"/>
          <w:docGrid w:linePitch="360"/>
        </w:sectPr>
      </w:pPr>
      <w:r w:rsidRPr="0056727D">
        <w:rPr>
          <w:noProof/>
        </w:rPr>
        <w:drawing>
          <wp:inline distT="0" distB="0" distL="0" distR="0" wp14:anchorId="2E782723" wp14:editId="5282262E">
            <wp:extent cx="1059180" cy="10000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7029" cy="1016859"/>
                    </a:xfrm>
                    <a:prstGeom prst="rect">
                      <a:avLst/>
                    </a:prstGeom>
                    <a:noFill/>
                    <a:ln>
                      <a:noFill/>
                    </a:ln>
                  </pic:spPr>
                </pic:pic>
              </a:graphicData>
            </a:graphic>
          </wp:inline>
        </w:drawing>
      </w:r>
    </w:p>
    <w:p w14:paraId="3DB63828" w14:textId="45930F98" w:rsidR="004A63AA" w:rsidRDefault="004A63AA" w:rsidP="004A63AA">
      <w:pPr>
        <w:pBdr>
          <w:bottom w:val="single" w:sz="12" w:space="1" w:color="auto"/>
        </w:pBdr>
        <w:spacing w:after="0" w:line="240" w:lineRule="auto"/>
        <w:jc w:val="center"/>
        <w:rPr>
          <w:rStyle w:val="Heading1Char"/>
          <w:rFonts w:ascii="Amasis MT Pro Black" w:hAnsi="Amasis MT Pro Black"/>
          <w:sz w:val="40"/>
          <w:szCs w:val="40"/>
        </w:rPr>
      </w:pPr>
      <w:r>
        <w:rPr>
          <w:sz w:val="44"/>
          <w:szCs w:val="44"/>
        </w:rPr>
        <w:t>________________________________________________</w:t>
      </w:r>
      <w:proofErr w:type="gramStart"/>
      <w:r>
        <w:rPr>
          <w:sz w:val="44"/>
          <w:szCs w:val="44"/>
        </w:rPr>
        <w:t>_</w:t>
      </w:r>
      <w:r w:rsidRPr="0039545A">
        <w:rPr>
          <w:rFonts w:ascii="Amasis MT Pro Black" w:hAnsi="Amasis MT Pro Black"/>
          <w:b/>
          <w:bCs/>
          <w:sz w:val="40"/>
          <w:szCs w:val="40"/>
        </w:rPr>
        <w:t xml:space="preserve"> </w:t>
      </w:r>
      <w:r w:rsidR="00210286" w:rsidRPr="00A377C1">
        <w:rPr>
          <w:rStyle w:val="Heading1Char"/>
          <w:rFonts w:ascii="Amasis MT Pro Black" w:hAnsi="Amasis MT Pro Black"/>
          <w:sz w:val="40"/>
          <w:szCs w:val="40"/>
        </w:rPr>
        <w:t xml:space="preserve"> </w:t>
      </w:r>
      <w:r w:rsidR="00210286" w:rsidRPr="00C3453A">
        <w:rPr>
          <w:rStyle w:val="Heading1Char"/>
          <w:rFonts w:ascii="Amasis MT Pro Black" w:hAnsi="Amasis MT Pro Black"/>
          <w:color w:val="F2F2F2" w:themeColor="background1" w:themeShade="F2"/>
          <w:sz w:val="40"/>
          <w:szCs w:val="40"/>
        </w:rPr>
        <w:t>Departmental</w:t>
      </w:r>
      <w:proofErr w:type="gramEnd"/>
      <w:r w:rsidR="00210286" w:rsidRPr="00C3453A">
        <w:rPr>
          <w:rStyle w:val="Heading1Char"/>
          <w:rFonts w:ascii="Amasis MT Pro Black" w:hAnsi="Amasis MT Pro Black"/>
          <w:color w:val="F2F2F2" w:themeColor="background1" w:themeShade="F2"/>
          <w:sz w:val="40"/>
          <w:szCs w:val="40"/>
        </w:rPr>
        <w:t xml:space="preserve"> Policy</w:t>
      </w:r>
      <w:r w:rsidR="00210286" w:rsidRPr="0039545A">
        <w:rPr>
          <w:rFonts w:ascii="Amasis MT Pro Black" w:hAnsi="Amasis MT Pro Black"/>
          <w:b/>
          <w:bCs/>
          <w:sz w:val="40"/>
          <w:szCs w:val="40"/>
        </w:rPr>
        <w:t xml:space="preserve"> </w:t>
      </w:r>
      <w:r w:rsidR="00210286">
        <w:rPr>
          <w:rFonts w:ascii="Amasis MT Pro Black" w:hAnsi="Amasis MT Pro Black"/>
          <w:b/>
          <w:bCs/>
          <w:sz w:val="40"/>
          <w:szCs w:val="40"/>
        </w:rPr>
        <w:t>/</w:t>
      </w:r>
      <w:r w:rsidRPr="0039545A">
        <w:rPr>
          <w:rFonts w:ascii="Amasis MT Pro Black" w:hAnsi="Amasis MT Pro Black"/>
          <w:b/>
          <w:bCs/>
          <w:sz w:val="40"/>
          <w:szCs w:val="40"/>
        </w:rPr>
        <w:t>Building Code Interpretation</w:t>
      </w:r>
    </w:p>
    <w:p w14:paraId="12952B34" w14:textId="77777777" w:rsidR="004A63AA" w:rsidRDefault="004A63AA" w:rsidP="004A63AA">
      <w:pPr>
        <w:pBdr>
          <w:bottom w:val="single" w:sz="12" w:space="1" w:color="auto"/>
        </w:pBdr>
        <w:spacing w:after="0" w:line="240" w:lineRule="auto"/>
        <w:jc w:val="center"/>
        <w:rPr>
          <w:rFonts w:ascii="Amasis MT Pro Black" w:hAnsi="Amasis MT Pro Black"/>
          <w:b/>
          <w:bCs/>
          <w:sz w:val="40"/>
          <w:szCs w:val="40"/>
        </w:rPr>
      </w:pPr>
    </w:p>
    <w:p w14:paraId="7FA7271A" w14:textId="5D773FB2" w:rsidR="004A63AA" w:rsidRPr="005D4384" w:rsidRDefault="004A63AA" w:rsidP="004A63AA">
      <w:pPr>
        <w:pStyle w:val="Heading2"/>
        <w:rPr>
          <w:rFonts w:asciiTheme="minorHAnsi" w:hAnsiTheme="minorHAnsi" w:cstheme="minorHAnsi"/>
          <w:sz w:val="32"/>
          <w:szCs w:val="32"/>
        </w:rPr>
      </w:pPr>
      <w:bookmarkStart w:id="17" w:name="_Toc124330097"/>
      <w:r w:rsidRPr="005D4384">
        <w:rPr>
          <w:rFonts w:asciiTheme="minorHAnsi" w:hAnsiTheme="minorHAnsi" w:cstheme="minorHAnsi"/>
          <w:sz w:val="32"/>
          <w:szCs w:val="32"/>
        </w:rPr>
        <w:t xml:space="preserve">SUBJECT:  </w:t>
      </w:r>
      <w:r w:rsidRPr="0003456A">
        <w:rPr>
          <w:rStyle w:val="Heading1Char"/>
          <w:rFonts w:asciiTheme="minorHAnsi" w:hAnsiTheme="minorHAnsi" w:cstheme="minorHAnsi"/>
          <w:b w:val="0"/>
          <w:bCs w:val="0"/>
          <w:sz w:val="32"/>
          <w:szCs w:val="32"/>
        </w:rPr>
        <w:t>150mph Houses on Pilings R4605</w:t>
      </w:r>
      <w:bookmarkEnd w:id="17"/>
    </w:p>
    <w:p w14:paraId="4A942002" w14:textId="77777777" w:rsidR="004A63AA" w:rsidRDefault="004A63AA" w:rsidP="004A63AA">
      <w:pPr>
        <w:rPr>
          <w:b/>
          <w:bCs/>
          <w:sz w:val="32"/>
          <w:szCs w:val="32"/>
        </w:rPr>
      </w:pPr>
      <w:r>
        <w:rPr>
          <w:b/>
          <w:bCs/>
          <w:sz w:val="32"/>
          <w:szCs w:val="32"/>
        </w:rPr>
        <w:t xml:space="preserve">TRADE:  </w:t>
      </w:r>
      <w:r w:rsidRPr="0099077F">
        <w:rPr>
          <w:sz w:val="32"/>
          <w:szCs w:val="32"/>
        </w:rPr>
        <w:t>Residential Building</w:t>
      </w:r>
    </w:p>
    <w:p w14:paraId="2F9CC777" w14:textId="0DA01382" w:rsidR="004A63AA" w:rsidRPr="00A55CBE" w:rsidRDefault="004A63AA" w:rsidP="004A63AA">
      <w:pPr>
        <w:pStyle w:val="Heading3"/>
        <w:rPr>
          <w:rFonts w:asciiTheme="minorHAnsi" w:hAnsiTheme="minorHAnsi" w:cstheme="minorHAnsi"/>
          <w:b/>
          <w:bCs/>
          <w:color w:val="auto"/>
          <w:sz w:val="32"/>
          <w:szCs w:val="32"/>
        </w:rPr>
      </w:pPr>
      <w:r w:rsidRPr="00A55CBE">
        <w:rPr>
          <w:rFonts w:asciiTheme="minorHAnsi" w:hAnsiTheme="minorHAnsi" w:cstheme="minorHAnsi"/>
          <w:b/>
          <w:bCs/>
          <w:color w:val="auto"/>
          <w:sz w:val="32"/>
          <w:szCs w:val="32"/>
        </w:rPr>
        <w:t xml:space="preserve">REFERENCE: </w:t>
      </w:r>
      <w:r w:rsidRPr="00A55CBE">
        <w:rPr>
          <w:rFonts w:asciiTheme="minorHAnsi" w:hAnsiTheme="minorHAnsi" w:cstheme="minorHAnsi"/>
          <w:color w:val="auto"/>
          <w:sz w:val="32"/>
          <w:szCs w:val="32"/>
        </w:rPr>
        <w:t>NCRC 2018 Chapter 46, R4605.7</w:t>
      </w:r>
    </w:p>
    <w:p w14:paraId="2C9CF8CC" w14:textId="77777777" w:rsidR="004A63AA" w:rsidRDefault="004A63AA" w:rsidP="004A63AA">
      <w:pPr>
        <w:rPr>
          <w:rFonts w:ascii="Times New Roman" w:hAnsi="Times New Roman" w:cs="Times New Roman"/>
          <w:b/>
          <w:bCs/>
          <w:sz w:val="32"/>
          <w:szCs w:val="32"/>
        </w:rPr>
      </w:pPr>
      <w:r>
        <w:rPr>
          <w:b/>
          <w:bCs/>
          <w:sz w:val="32"/>
          <w:szCs w:val="32"/>
        </w:rPr>
        <w:t>-------------------------------------------------------------------------------------------------------------</w:t>
      </w:r>
    </w:p>
    <w:p w14:paraId="1D017869" w14:textId="77777777" w:rsidR="004A63AA" w:rsidRDefault="004A63AA" w:rsidP="004A63AA">
      <w:pPr>
        <w:rPr>
          <w:b/>
          <w:bCs/>
          <w:sz w:val="32"/>
          <w:szCs w:val="32"/>
        </w:rPr>
      </w:pPr>
      <w:r w:rsidRPr="00F86EBF">
        <w:rPr>
          <w:rFonts w:ascii="Times New Roman" w:hAnsi="Times New Roman" w:cs="Times New Roman"/>
          <w:b/>
          <w:bCs/>
          <w:sz w:val="32"/>
          <w:szCs w:val="32"/>
        </w:rPr>
        <w:t>QUESTION</w:t>
      </w:r>
      <w:r>
        <w:rPr>
          <w:rFonts w:ascii="Times New Roman" w:hAnsi="Times New Roman" w:cs="Times New Roman"/>
          <w:b/>
          <w:bCs/>
          <w:sz w:val="32"/>
          <w:szCs w:val="32"/>
        </w:rPr>
        <w:t xml:space="preserve">:  </w:t>
      </w:r>
      <w:r w:rsidRPr="002021B4">
        <w:rPr>
          <w:sz w:val="28"/>
          <w:szCs w:val="28"/>
        </w:rPr>
        <w:t>What ceiling material is to be used to enclose insulation on the underside of 150MPH houses on pilings?</w:t>
      </w:r>
    </w:p>
    <w:p w14:paraId="5C7526DD" w14:textId="77777777" w:rsidR="004A63AA" w:rsidRDefault="004A63AA" w:rsidP="004A63AA">
      <w:pPr>
        <w:rPr>
          <w:b/>
          <w:bCs/>
          <w:sz w:val="32"/>
          <w:szCs w:val="32"/>
        </w:rPr>
      </w:pPr>
    </w:p>
    <w:p w14:paraId="1560DA82" w14:textId="77777777" w:rsidR="004A63AA" w:rsidRPr="002021B4" w:rsidRDefault="004A63AA" w:rsidP="004A63AA">
      <w:pPr>
        <w:rPr>
          <w:rFonts w:cstheme="minorHAnsi"/>
          <w:color w:val="000000"/>
          <w:sz w:val="28"/>
          <w:szCs w:val="28"/>
        </w:rPr>
      </w:pPr>
      <w:r>
        <w:rPr>
          <w:rFonts w:ascii="Times New Roman" w:hAnsi="Times New Roman" w:cs="Times New Roman"/>
          <w:b/>
          <w:bCs/>
          <w:color w:val="000000"/>
          <w:sz w:val="32"/>
          <w:szCs w:val="32"/>
          <w:bdr w:val="single" w:sz="2" w:space="0" w:color="E2E8F0" w:frame="1"/>
        </w:rPr>
        <w:t xml:space="preserve">CODE DEFINITION: </w:t>
      </w:r>
      <w:r w:rsidRPr="002021B4">
        <w:rPr>
          <w:rFonts w:cstheme="minorHAnsi"/>
          <w:color w:val="000000"/>
          <w:sz w:val="28"/>
          <w:szCs w:val="28"/>
          <w:bdr w:val="single" w:sz="2" w:space="0" w:color="E2E8F0" w:frame="1"/>
        </w:rPr>
        <w:t xml:space="preserve">R4605.7 Insulation.  </w:t>
      </w:r>
      <w:r w:rsidRPr="002021B4">
        <w:rPr>
          <w:rFonts w:cstheme="minorHAnsi"/>
          <w:color w:val="000000"/>
          <w:sz w:val="28"/>
          <w:szCs w:val="28"/>
        </w:rPr>
        <w:t>Insulation installed in floors in exposed areas under buildings elevated on pilings shall be held in place with plywood with exterior glue or other material </w:t>
      </w:r>
      <w:hyperlink r:id="rId12" w:anchor="approved" w:history="1">
        <w:r w:rsidRPr="002021B4">
          <w:rPr>
            <w:rStyle w:val="Hyperlink"/>
            <w:rFonts w:cstheme="minorHAnsi"/>
            <w:sz w:val="28"/>
            <w:szCs w:val="28"/>
            <w:bdr w:val="single" w:sz="2" w:space="0" w:color="E2E8F0" w:frame="1"/>
          </w:rPr>
          <w:t>approved</w:t>
        </w:r>
      </w:hyperlink>
      <w:r w:rsidRPr="002021B4">
        <w:rPr>
          <w:rFonts w:cstheme="minorHAnsi"/>
          <w:color w:val="000000"/>
          <w:sz w:val="28"/>
          <w:szCs w:val="28"/>
        </w:rPr>
        <w:t> by the </w:t>
      </w:r>
      <w:hyperlink r:id="rId13" w:anchor="code_official" w:history="1">
        <w:r w:rsidRPr="002021B4">
          <w:rPr>
            <w:rStyle w:val="Hyperlink"/>
            <w:rFonts w:cstheme="minorHAnsi"/>
            <w:i/>
            <w:iCs/>
            <w:sz w:val="28"/>
            <w:szCs w:val="28"/>
            <w:bdr w:val="single" w:sz="2" w:space="0" w:color="E2E8F0" w:frame="1"/>
          </w:rPr>
          <w:t>code official</w:t>
        </w:r>
      </w:hyperlink>
      <w:r w:rsidRPr="002021B4">
        <w:rPr>
          <w:rFonts w:cstheme="minorHAnsi"/>
          <w:color w:val="000000"/>
          <w:sz w:val="28"/>
          <w:szCs w:val="28"/>
        </w:rPr>
        <w:t>.</w:t>
      </w:r>
    </w:p>
    <w:p w14:paraId="3FAB681F" w14:textId="77777777" w:rsidR="004A63AA" w:rsidRPr="00D40983" w:rsidRDefault="004A63AA" w:rsidP="004A63AA">
      <w:pPr>
        <w:rPr>
          <w:rFonts w:cstheme="minorHAnsi"/>
          <w:b/>
          <w:bCs/>
          <w:sz w:val="32"/>
          <w:szCs w:val="32"/>
        </w:rPr>
      </w:pPr>
    </w:p>
    <w:p w14:paraId="2DC63E43" w14:textId="77777777" w:rsidR="004A63AA" w:rsidRDefault="004A63AA" w:rsidP="004A63AA">
      <w:pPr>
        <w:rPr>
          <w:b/>
          <w:bCs/>
          <w:sz w:val="28"/>
          <w:szCs w:val="28"/>
        </w:rPr>
      </w:pPr>
      <w:r>
        <w:rPr>
          <w:rFonts w:ascii="Times New Roman" w:hAnsi="Times New Roman" w:cs="Times New Roman"/>
          <w:b/>
          <w:bCs/>
          <w:sz w:val="32"/>
          <w:szCs w:val="32"/>
        </w:rPr>
        <w:t>INTERPRETATION</w:t>
      </w:r>
      <w:r w:rsidRPr="00162E8D">
        <w:rPr>
          <w:rFonts w:ascii="Times New Roman" w:hAnsi="Times New Roman" w:cs="Times New Roman"/>
          <w:i/>
          <w:iCs/>
          <w:sz w:val="32"/>
          <w:szCs w:val="32"/>
        </w:rPr>
        <w:t xml:space="preserve">:  </w:t>
      </w:r>
      <w:r w:rsidRPr="00162E8D">
        <w:rPr>
          <w:i/>
          <w:iCs/>
          <w:sz w:val="28"/>
          <w:szCs w:val="28"/>
        </w:rPr>
        <w:t xml:space="preserve">7/13/2022 Staff Meeting – The department requirement for 150mph houses on pilings will be: </w:t>
      </w:r>
      <w:r>
        <w:rPr>
          <w:i/>
          <w:iCs/>
          <w:sz w:val="28"/>
          <w:szCs w:val="28"/>
        </w:rPr>
        <w:t>3/8</w:t>
      </w:r>
      <w:r w:rsidRPr="00162E8D">
        <w:rPr>
          <w:i/>
          <w:iCs/>
          <w:sz w:val="28"/>
          <w:szCs w:val="28"/>
        </w:rPr>
        <w:t>”</w:t>
      </w:r>
      <w:r>
        <w:rPr>
          <w:i/>
          <w:iCs/>
          <w:sz w:val="28"/>
          <w:szCs w:val="28"/>
        </w:rPr>
        <w:t xml:space="preserve"> minimum</w:t>
      </w:r>
      <w:r w:rsidRPr="00162E8D">
        <w:rPr>
          <w:i/>
          <w:iCs/>
          <w:sz w:val="28"/>
          <w:szCs w:val="28"/>
        </w:rPr>
        <w:t xml:space="preserve"> </w:t>
      </w:r>
      <w:r>
        <w:rPr>
          <w:i/>
          <w:iCs/>
          <w:sz w:val="28"/>
          <w:szCs w:val="28"/>
        </w:rPr>
        <w:t xml:space="preserve">structural sheathing </w:t>
      </w:r>
      <w:r w:rsidRPr="00162E8D">
        <w:rPr>
          <w:i/>
          <w:iCs/>
          <w:sz w:val="28"/>
          <w:szCs w:val="28"/>
        </w:rPr>
        <w:t>for enclosing the insulation on the underside of houses on pilings.</w:t>
      </w:r>
      <w:r>
        <w:rPr>
          <w:i/>
          <w:iCs/>
          <w:sz w:val="28"/>
          <w:szCs w:val="28"/>
        </w:rPr>
        <w:t xml:space="preserve">  Other finish materials may be applied over the sheathing.  Vinyl soffit, installed solely by itself, is not an approved method.</w:t>
      </w:r>
    </w:p>
    <w:p w14:paraId="294F5161" w14:textId="77777777" w:rsidR="004A63AA" w:rsidRDefault="004A63AA" w:rsidP="004A63AA">
      <w:pPr>
        <w:rPr>
          <w:rFonts w:ascii="Times New Roman" w:hAnsi="Times New Roman" w:cs="Times New Roman"/>
          <w:b/>
          <w:bCs/>
          <w:sz w:val="32"/>
          <w:szCs w:val="32"/>
        </w:rPr>
      </w:pPr>
    </w:p>
    <w:p w14:paraId="62F1C330" w14:textId="77777777" w:rsidR="004A63AA" w:rsidRDefault="004A63AA" w:rsidP="004A63AA">
      <w:pPr>
        <w:jc w:val="center"/>
        <w:rPr>
          <w:noProof/>
        </w:rPr>
      </w:pPr>
    </w:p>
    <w:p w14:paraId="6FD9F72E" w14:textId="77777777" w:rsidR="004A63AA" w:rsidRDefault="004A63AA" w:rsidP="004A63AA">
      <w:pPr>
        <w:jc w:val="center"/>
        <w:rPr>
          <w:noProof/>
        </w:rPr>
      </w:pPr>
    </w:p>
    <w:p w14:paraId="17EC8B63" w14:textId="71D9BF2F" w:rsidR="004A63AA" w:rsidRPr="003545FE" w:rsidRDefault="004A63AA" w:rsidP="004A63AA">
      <w:pPr>
        <w:jc w:val="center"/>
        <w:rPr>
          <w:rFonts w:ascii="Times New Roman" w:hAnsi="Times New Roman" w:cs="Times New Roman"/>
          <w:b/>
          <w:bCs/>
          <w:sz w:val="24"/>
          <w:szCs w:val="24"/>
        </w:rPr>
      </w:pPr>
      <w:r>
        <w:rPr>
          <w:rFonts w:ascii="Times New Roman" w:hAnsi="Times New Roman" w:cs="Times New Roman"/>
          <w:b/>
          <w:bCs/>
          <w:sz w:val="32"/>
          <w:szCs w:val="32"/>
        </w:rPr>
        <w:t xml:space="preserve">                                                                                     </w:t>
      </w:r>
      <w:r w:rsidRPr="003545FE">
        <w:rPr>
          <w:rFonts w:ascii="Times New Roman" w:hAnsi="Times New Roman" w:cs="Times New Roman"/>
          <w:b/>
          <w:bCs/>
          <w:sz w:val="24"/>
          <w:szCs w:val="24"/>
        </w:rPr>
        <w:t xml:space="preserve">Approved </w:t>
      </w:r>
      <w:proofErr w:type="spellStart"/>
      <w:r w:rsidRPr="003545FE">
        <w:rPr>
          <w:rFonts w:ascii="Times New Roman" w:hAnsi="Times New Roman" w:cs="Times New Roman"/>
          <w:b/>
          <w:bCs/>
          <w:sz w:val="24"/>
          <w:szCs w:val="24"/>
        </w:rPr>
        <w:t>by__</w:t>
      </w:r>
      <w:r w:rsidR="00D7478D">
        <w:rPr>
          <w:rFonts w:ascii="Times New Roman" w:hAnsi="Times New Roman" w:cs="Times New Roman"/>
          <w:b/>
          <w:bCs/>
          <w:sz w:val="24"/>
          <w:szCs w:val="24"/>
        </w:rPr>
        <w:t>M</w:t>
      </w:r>
      <w:proofErr w:type="spellEnd"/>
      <w:r w:rsidR="00D7478D">
        <w:rPr>
          <w:rFonts w:ascii="Times New Roman" w:hAnsi="Times New Roman" w:cs="Times New Roman"/>
          <w:b/>
          <w:bCs/>
          <w:sz w:val="24"/>
          <w:szCs w:val="24"/>
        </w:rPr>
        <w:t>. Slate</w:t>
      </w:r>
      <w:r w:rsidRPr="003545FE">
        <w:rPr>
          <w:rFonts w:ascii="Times New Roman" w:hAnsi="Times New Roman" w:cs="Times New Roman"/>
          <w:b/>
          <w:bCs/>
          <w:sz w:val="24"/>
          <w:szCs w:val="24"/>
        </w:rPr>
        <w:t>_______</w:t>
      </w:r>
    </w:p>
    <w:p w14:paraId="68AC0930" w14:textId="3C9EF7EA" w:rsidR="004A63AA" w:rsidRDefault="004A63AA" w:rsidP="004A63AA">
      <w:pPr>
        <w:jc w:val="center"/>
        <w:rPr>
          <w:rFonts w:ascii="Times New Roman" w:hAnsi="Times New Roman" w:cs="Times New Roman"/>
          <w:b/>
          <w:bCs/>
          <w:sz w:val="24"/>
          <w:szCs w:val="24"/>
        </w:rPr>
      </w:pPr>
      <w:r>
        <w:rPr>
          <w:rFonts w:ascii="Times New Roman" w:hAnsi="Times New Roman" w:cs="Times New Roman"/>
          <w:b/>
          <w:bCs/>
          <w:sz w:val="32"/>
          <w:szCs w:val="32"/>
        </w:rPr>
        <w:t xml:space="preserve">                                                                                               </w:t>
      </w:r>
      <w:r w:rsidRPr="003545FE">
        <w:rPr>
          <w:rFonts w:ascii="Times New Roman" w:hAnsi="Times New Roman" w:cs="Times New Roman"/>
          <w:b/>
          <w:bCs/>
          <w:sz w:val="24"/>
          <w:szCs w:val="24"/>
        </w:rPr>
        <w:t>Date___</w:t>
      </w:r>
      <w:r w:rsidR="00D7478D">
        <w:rPr>
          <w:rFonts w:ascii="Times New Roman" w:hAnsi="Times New Roman" w:cs="Times New Roman"/>
          <w:b/>
          <w:bCs/>
          <w:sz w:val="24"/>
          <w:szCs w:val="24"/>
        </w:rPr>
        <w:t>07/13/2022_</w:t>
      </w:r>
      <w:r w:rsidRPr="003545FE">
        <w:rPr>
          <w:rFonts w:ascii="Times New Roman" w:hAnsi="Times New Roman" w:cs="Times New Roman"/>
          <w:b/>
          <w:bCs/>
          <w:sz w:val="24"/>
          <w:szCs w:val="24"/>
        </w:rPr>
        <w:t>____</w:t>
      </w:r>
    </w:p>
    <w:p w14:paraId="2AE9676E" w14:textId="77777777" w:rsidR="004A63AA" w:rsidRDefault="004A63AA" w:rsidP="004A63AA">
      <w:pPr>
        <w:jc w:val="center"/>
        <w:rPr>
          <w:rFonts w:ascii="Times New Roman" w:hAnsi="Times New Roman" w:cs="Times New Roman"/>
          <w:b/>
          <w:bCs/>
          <w:sz w:val="32"/>
          <w:szCs w:val="32"/>
        </w:rPr>
      </w:pPr>
    </w:p>
    <w:p w14:paraId="5731BD81" w14:textId="77777777" w:rsidR="004A63AA" w:rsidRDefault="004A63AA" w:rsidP="004A63AA">
      <w:pPr>
        <w:rPr>
          <w:rFonts w:ascii="Times New Roman" w:hAnsi="Times New Roman" w:cs="Times New Roman"/>
          <w:b/>
          <w:bCs/>
          <w:sz w:val="32"/>
          <w:szCs w:val="32"/>
        </w:rPr>
      </w:pPr>
    </w:p>
    <w:p w14:paraId="2A3FCFD6" w14:textId="77777777" w:rsidR="004A63AA" w:rsidRDefault="004A63AA" w:rsidP="004A63AA">
      <w:pPr>
        <w:rPr>
          <w:rFonts w:ascii="Times New Roman" w:hAnsi="Times New Roman" w:cs="Times New Roman"/>
          <w:b/>
          <w:bCs/>
          <w:sz w:val="32"/>
          <w:szCs w:val="32"/>
        </w:rPr>
        <w:sectPr w:rsidR="004A63AA" w:rsidSect="009D3E43">
          <w:type w:val="continuous"/>
          <w:pgSz w:w="12240" w:h="15840"/>
          <w:pgMar w:top="720" w:right="720" w:bottom="720" w:left="720" w:header="720" w:footer="720" w:gutter="0"/>
          <w:cols w:space="720"/>
          <w:docGrid w:linePitch="360"/>
        </w:sectPr>
      </w:pPr>
    </w:p>
    <w:p w14:paraId="6D1513A4" w14:textId="77777777" w:rsidR="004A63AA" w:rsidRDefault="004A63AA" w:rsidP="004A63AA">
      <w:pPr>
        <w:spacing w:after="0"/>
        <w:rPr>
          <w:rFonts w:ascii="Times New Roman" w:hAnsi="Times New Roman" w:cs="Times New Roman"/>
          <w:b/>
          <w:bCs/>
          <w:sz w:val="40"/>
          <w:szCs w:val="40"/>
        </w:rPr>
      </w:pPr>
    </w:p>
    <w:p w14:paraId="5C9F5EAE" w14:textId="77777777" w:rsidR="004A63AA" w:rsidRPr="00796973" w:rsidRDefault="004A63AA" w:rsidP="004A63AA">
      <w:pPr>
        <w:spacing w:after="0"/>
        <w:rPr>
          <w:rFonts w:ascii="Times New Roman" w:hAnsi="Times New Roman" w:cs="Times New Roman"/>
          <w:b/>
          <w:bCs/>
          <w:sz w:val="40"/>
          <w:szCs w:val="40"/>
        </w:rPr>
      </w:pPr>
      <w:r w:rsidRPr="00796973">
        <w:rPr>
          <w:rFonts w:ascii="Times New Roman" w:hAnsi="Times New Roman" w:cs="Times New Roman"/>
          <w:b/>
          <w:bCs/>
          <w:sz w:val="40"/>
          <w:szCs w:val="40"/>
        </w:rPr>
        <w:t xml:space="preserve">Brunswick County    </w:t>
      </w:r>
    </w:p>
    <w:p w14:paraId="69002CD3" w14:textId="77777777" w:rsidR="004A63AA" w:rsidRPr="00796973" w:rsidRDefault="004A63AA" w:rsidP="004A63AA">
      <w:pPr>
        <w:rPr>
          <w:rFonts w:ascii="Times New Roman" w:hAnsi="Times New Roman" w:cs="Times New Roman"/>
          <w:b/>
          <w:bCs/>
          <w:sz w:val="40"/>
          <w:szCs w:val="40"/>
        </w:rPr>
      </w:pPr>
      <w:r w:rsidRPr="00796973">
        <w:rPr>
          <w:rFonts w:ascii="Times New Roman" w:hAnsi="Times New Roman" w:cs="Times New Roman"/>
          <w:b/>
          <w:bCs/>
          <w:sz w:val="40"/>
          <w:szCs w:val="40"/>
        </w:rPr>
        <w:t xml:space="preserve">Code </w:t>
      </w:r>
      <w:r>
        <w:rPr>
          <w:rFonts w:ascii="Times New Roman" w:hAnsi="Times New Roman" w:cs="Times New Roman"/>
          <w:b/>
          <w:bCs/>
          <w:sz w:val="40"/>
          <w:szCs w:val="40"/>
        </w:rPr>
        <w:t>Administration</w:t>
      </w:r>
      <w:r w:rsidRPr="00796973">
        <w:rPr>
          <w:rFonts w:ascii="Times New Roman" w:hAnsi="Times New Roman" w:cs="Times New Roman"/>
          <w:b/>
          <w:bCs/>
          <w:sz w:val="40"/>
          <w:szCs w:val="40"/>
        </w:rPr>
        <w:t xml:space="preserve">    </w:t>
      </w:r>
    </w:p>
    <w:p w14:paraId="46C47EE8" w14:textId="77777777" w:rsidR="004A63AA" w:rsidRPr="00D81017" w:rsidRDefault="004A63AA" w:rsidP="004A63AA">
      <w:pPr>
        <w:rPr>
          <w:rFonts w:ascii="Times New Roman" w:hAnsi="Times New Roman" w:cs="Times New Roman"/>
          <w:b/>
          <w:bCs/>
          <w:sz w:val="32"/>
          <w:szCs w:val="32"/>
        </w:rPr>
      </w:pPr>
      <w:r w:rsidRPr="00D81017">
        <w:rPr>
          <w:rFonts w:ascii="Times New Roman" w:hAnsi="Times New Roman" w:cs="Times New Roman"/>
          <w:b/>
          <w:bCs/>
          <w:sz w:val="32"/>
          <w:szCs w:val="32"/>
        </w:rPr>
        <w:t xml:space="preserve">                                               </w:t>
      </w:r>
    </w:p>
    <w:p w14:paraId="7B456577" w14:textId="77777777" w:rsidR="004A63AA" w:rsidRDefault="004A63AA" w:rsidP="004A63AA">
      <w:pPr>
        <w:jc w:val="center"/>
        <w:rPr>
          <w:b/>
          <w:bCs/>
          <w:sz w:val="48"/>
          <w:szCs w:val="48"/>
        </w:rPr>
        <w:sectPr w:rsidR="004A63AA" w:rsidSect="00EC79F7">
          <w:type w:val="continuous"/>
          <w:pgSz w:w="12240" w:h="15840"/>
          <w:pgMar w:top="720" w:right="720" w:bottom="720" w:left="720" w:header="720" w:footer="720" w:gutter="0"/>
          <w:cols w:num="2" w:space="720"/>
          <w:docGrid w:linePitch="360"/>
        </w:sectPr>
      </w:pPr>
      <w:r>
        <w:rPr>
          <w:sz w:val="44"/>
          <w:szCs w:val="44"/>
        </w:rPr>
        <w:t xml:space="preserve">                 </w:t>
      </w:r>
      <w:r w:rsidRPr="0056727D">
        <w:rPr>
          <w:noProof/>
        </w:rPr>
        <w:drawing>
          <wp:inline distT="0" distB="0" distL="0" distR="0" wp14:anchorId="65FFA2F4" wp14:editId="1B1B483B">
            <wp:extent cx="1146066" cy="10820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251" cy="1108650"/>
                    </a:xfrm>
                    <a:prstGeom prst="rect">
                      <a:avLst/>
                    </a:prstGeom>
                    <a:noFill/>
                    <a:ln>
                      <a:noFill/>
                    </a:ln>
                  </pic:spPr>
                </pic:pic>
              </a:graphicData>
            </a:graphic>
          </wp:inline>
        </w:drawing>
      </w:r>
    </w:p>
    <w:p w14:paraId="3052889B" w14:textId="41939B31" w:rsidR="004A63AA" w:rsidRDefault="004A63AA" w:rsidP="004A63AA">
      <w:pPr>
        <w:spacing w:after="0" w:line="240" w:lineRule="auto"/>
        <w:jc w:val="center"/>
        <w:rPr>
          <w:rFonts w:ascii="Amasis MT Pro Black" w:hAnsi="Amasis MT Pro Black"/>
          <w:b/>
          <w:bCs/>
          <w:sz w:val="40"/>
          <w:szCs w:val="40"/>
        </w:rPr>
      </w:pPr>
      <w:r>
        <w:rPr>
          <w:sz w:val="44"/>
          <w:szCs w:val="44"/>
        </w:rPr>
        <w:t>_________________________________________________</w:t>
      </w:r>
      <w:r w:rsidRPr="0039545A">
        <w:rPr>
          <w:rFonts w:ascii="Amasis MT Pro Black" w:hAnsi="Amasis MT Pro Black"/>
          <w:b/>
          <w:bCs/>
          <w:sz w:val="40"/>
          <w:szCs w:val="40"/>
        </w:rPr>
        <w:t xml:space="preserve"> </w:t>
      </w:r>
      <w:r w:rsidR="00210286" w:rsidRPr="00C3453A">
        <w:rPr>
          <w:rStyle w:val="Heading1Char"/>
          <w:rFonts w:ascii="Amasis MT Pro Black" w:hAnsi="Amasis MT Pro Black"/>
          <w:color w:val="F2F2F2" w:themeColor="background1" w:themeShade="F2"/>
          <w:sz w:val="40"/>
          <w:szCs w:val="40"/>
        </w:rPr>
        <w:t>Departmental Policy</w:t>
      </w:r>
      <w:r w:rsidR="00210286" w:rsidRPr="0039545A">
        <w:rPr>
          <w:rFonts w:ascii="Amasis MT Pro Black" w:hAnsi="Amasis MT Pro Black"/>
          <w:b/>
          <w:bCs/>
          <w:sz w:val="40"/>
          <w:szCs w:val="40"/>
        </w:rPr>
        <w:t xml:space="preserve"> </w:t>
      </w:r>
      <w:r w:rsidR="00210286">
        <w:rPr>
          <w:rFonts w:ascii="Amasis MT Pro Black" w:hAnsi="Amasis MT Pro Black"/>
          <w:b/>
          <w:bCs/>
          <w:sz w:val="40"/>
          <w:szCs w:val="40"/>
        </w:rPr>
        <w:t>/</w:t>
      </w:r>
      <w:r w:rsidR="00210286" w:rsidRPr="0039545A">
        <w:rPr>
          <w:rFonts w:ascii="Amasis MT Pro Black" w:hAnsi="Amasis MT Pro Black"/>
          <w:b/>
          <w:bCs/>
          <w:sz w:val="40"/>
          <w:szCs w:val="40"/>
        </w:rPr>
        <w:t>Building Code Interpretation</w:t>
      </w:r>
    </w:p>
    <w:p w14:paraId="694F7E3E" w14:textId="77777777" w:rsidR="004A63AA" w:rsidRPr="00953E1B" w:rsidRDefault="004A63AA" w:rsidP="004A63AA">
      <w:pPr>
        <w:spacing w:after="0" w:line="240" w:lineRule="auto"/>
        <w:jc w:val="center"/>
        <w:rPr>
          <w:rFonts w:ascii="Amasis MT Pro Black" w:hAnsi="Amasis MT Pro Black"/>
          <w:b/>
          <w:bCs/>
          <w:sz w:val="40"/>
          <w:szCs w:val="40"/>
        </w:rPr>
      </w:pPr>
      <w:r>
        <w:rPr>
          <w:rFonts w:cstheme="minorHAnsi"/>
          <w:sz w:val="44"/>
          <w:szCs w:val="44"/>
        </w:rPr>
        <w:t>_________________________________________________</w:t>
      </w:r>
    </w:p>
    <w:p w14:paraId="29AB0BDB" w14:textId="3131C2F0" w:rsidR="004A63AA" w:rsidRPr="00322D27" w:rsidRDefault="004A63AA" w:rsidP="004A63AA">
      <w:pPr>
        <w:pStyle w:val="Heading2"/>
        <w:rPr>
          <w:rFonts w:asciiTheme="minorHAnsi" w:hAnsiTheme="minorHAnsi" w:cstheme="minorHAnsi"/>
          <w:b w:val="0"/>
          <w:bCs w:val="0"/>
          <w:sz w:val="32"/>
          <w:szCs w:val="32"/>
        </w:rPr>
      </w:pPr>
      <w:bookmarkStart w:id="18" w:name="_Toc124330098"/>
      <w:r w:rsidRPr="00322D27">
        <w:rPr>
          <w:rFonts w:asciiTheme="minorHAnsi" w:hAnsiTheme="minorHAnsi" w:cstheme="minorHAnsi"/>
          <w:sz w:val="32"/>
          <w:szCs w:val="32"/>
        </w:rPr>
        <w:t>SUBJECT:</w:t>
      </w:r>
      <w:r w:rsidRPr="00322D27">
        <w:rPr>
          <w:rFonts w:asciiTheme="minorHAnsi" w:hAnsiTheme="minorHAnsi" w:cstheme="minorHAnsi"/>
          <w:b w:val="0"/>
          <w:bCs w:val="0"/>
          <w:sz w:val="32"/>
          <w:szCs w:val="32"/>
        </w:rPr>
        <w:t xml:space="preserve">  </w:t>
      </w:r>
      <w:r w:rsidRPr="00322D27">
        <w:rPr>
          <w:rStyle w:val="Heading1Char"/>
          <w:rFonts w:asciiTheme="minorHAnsi" w:hAnsiTheme="minorHAnsi" w:cstheme="minorHAnsi"/>
          <w:b w:val="0"/>
          <w:bCs w:val="0"/>
          <w:sz w:val="32"/>
          <w:szCs w:val="32"/>
        </w:rPr>
        <w:t>Smoke Detector “Immediate Vicinity”</w:t>
      </w:r>
      <w:bookmarkEnd w:id="18"/>
    </w:p>
    <w:p w14:paraId="21F2A9A7" w14:textId="77777777" w:rsidR="004A63AA" w:rsidRDefault="004A63AA" w:rsidP="004A63AA">
      <w:pPr>
        <w:rPr>
          <w:b/>
          <w:bCs/>
          <w:sz w:val="32"/>
          <w:szCs w:val="32"/>
        </w:rPr>
      </w:pPr>
      <w:r>
        <w:rPr>
          <w:b/>
          <w:bCs/>
          <w:sz w:val="32"/>
          <w:szCs w:val="32"/>
        </w:rPr>
        <w:t xml:space="preserve">TRADE:  </w:t>
      </w:r>
      <w:r w:rsidRPr="006822DC">
        <w:rPr>
          <w:sz w:val="32"/>
          <w:szCs w:val="32"/>
        </w:rPr>
        <w:t>Residential Building</w:t>
      </w:r>
    </w:p>
    <w:p w14:paraId="75631E04" w14:textId="23D64B42" w:rsidR="004A63AA" w:rsidRPr="000578C7" w:rsidRDefault="004A63AA" w:rsidP="004A63AA">
      <w:pPr>
        <w:pStyle w:val="Heading3"/>
        <w:rPr>
          <w:rFonts w:asciiTheme="minorHAnsi" w:hAnsiTheme="minorHAnsi" w:cstheme="minorHAnsi"/>
          <w:color w:val="auto"/>
          <w:sz w:val="32"/>
          <w:szCs w:val="32"/>
        </w:rPr>
      </w:pPr>
      <w:r w:rsidRPr="000578C7">
        <w:rPr>
          <w:rFonts w:asciiTheme="minorHAnsi" w:hAnsiTheme="minorHAnsi" w:cstheme="minorHAnsi"/>
          <w:b/>
          <w:bCs/>
          <w:color w:val="auto"/>
          <w:sz w:val="32"/>
          <w:szCs w:val="32"/>
        </w:rPr>
        <w:t>REFERENCES:</w:t>
      </w:r>
      <w:r w:rsidRPr="000578C7">
        <w:rPr>
          <w:rFonts w:asciiTheme="minorHAnsi" w:hAnsiTheme="minorHAnsi" w:cstheme="minorHAnsi"/>
          <w:color w:val="auto"/>
          <w:sz w:val="32"/>
          <w:szCs w:val="32"/>
        </w:rPr>
        <w:t xml:space="preserve">  NCRC R314.3.1, NFPA 72 17.6.3.1.2                           </w:t>
      </w:r>
    </w:p>
    <w:p w14:paraId="7683820D" w14:textId="77777777" w:rsidR="004A63AA" w:rsidRDefault="004A63AA" w:rsidP="004A63AA">
      <w:pPr>
        <w:rPr>
          <w:b/>
          <w:bCs/>
          <w:sz w:val="32"/>
          <w:szCs w:val="32"/>
        </w:rPr>
      </w:pPr>
      <w:r>
        <w:rPr>
          <w:b/>
          <w:bCs/>
          <w:sz w:val="32"/>
          <w:szCs w:val="32"/>
        </w:rPr>
        <w:t>--------------------------------------------------------------------------------------------------------------</w:t>
      </w:r>
    </w:p>
    <w:p w14:paraId="2E211DA4" w14:textId="4AEEF878" w:rsidR="004A63AA" w:rsidRDefault="004A63AA" w:rsidP="004A63AA">
      <w:pPr>
        <w:rPr>
          <w:sz w:val="28"/>
          <w:szCs w:val="28"/>
        </w:rPr>
      </w:pPr>
      <w:r w:rsidRPr="00F86EBF">
        <w:rPr>
          <w:rFonts w:ascii="Times New Roman" w:hAnsi="Times New Roman" w:cs="Times New Roman"/>
          <w:b/>
          <w:bCs/>
          <w:sz w:val="32"/>
          <w:szCs w:val="32"/>
        </w:rPr>
        <w:t>QUESTION</w:t>
      </w:r>
      <w:r>
        <w:rPr>
          <w:rFonts w:ascii="Times New Roman" w:hAnsi="Times New Roman" w:cs="Times New Roman"/>
          <w:b/>
          <w:bCs/>
          <w:sz w:val="32"/>
          <w:szCs w:val="32"/>
        </w:rPr>
        <w:t>:</w:t>
      </w:r>
      <w:r w:rsidRPr="00AB418B">
        <w:rPr>
          <w:b/>
          <w:bCs/>
        </w:rPr>
        <w:t xml:space="preserve"> </w:t>
      </w:r>
      <w:r w:rsidRPr="006822DC">
        <w:rPr>
          <w:sz w:val="28"/>
          <w:szCs w:val="28"/>
        </w:rPr>
        <w:t>What is considered “immediate vicinity” for smoke detector location?</w:t>
      </w:r>
    </w:p>
    <w:p w14:paraId="4CBEEEA2" w14:textId="77777777" w:rsidR="009C51D3" w:rsidRDefault="009C51D3" w:rsidP="004A63AA">
      <w:pPr>
        <w:rPr>
          <w:rFonts w:ascii="Times New Roman" w:hAnsi="Times New Roman" w:cs="Times New Roman"/>
          <w:b/>
          <w:bCs/>
          <w:sz w:val="32"/>
          <w:szCs w:val="32"/>
        </w:rPr>
      </w:pPr>
    </w:p>
    <w:p w14:paraId="477AEC3A" w14:textId="77777777" w:rsidR="004A63AA" w:rsidRPr="004D561D" w:rsidRDefault="004A63AA" w:rsidP="004A63AA">
      <w:pPr>
        <w:rPr>
          <w:sz w:val="28"/>
          <w:szCs w:val="28"/>
        </w:rPr>
      </w:pPr>
      <w:r>
        <w:rPr>
          <w:rFonts w:ascii="Times New Roman" w:hAnsi="Times New Roman" w:cs="Times New Roman"/>
          <w:b/>
          <w:bCs/>
          <w:sz w:val="32"/>
          <w:szCs w:val="32"/>
        </w:rPr>
        <w:t xml:space="preserve">CODE DEFINITION:  </w:t>
      </w:r>
      <w:r w:rsidRPr="00F81CEB">
        <w:rPr>
          <w:rFonts w:cstheme="minorHAnsi"/>
          <w:b/>
          <w:bCs/>
          <w:sz w:val="28"/>
          <w:szCs w:val="28"/>
        </w:rPr>
        <w:t>NCRC</w:t>
      </w:r>
      <w:r w:rsidRPr="00F81CEB">
        <w:rPr>
          <w:rFonts w:ascii="Times New Roman" w:hAnsi="Times New Roman" w:cs="Times New Roman"/>
          <w:b/>
          <w:bCs/>
          <w:sz w:val="28"/>
          <w:szCs w:val="28"/>
        </w:rPr>
        <w:t xml:space="preserve"> </w:t>
      </w:r>
      <w:r w:rsidRPr="00F81CEB">
        <w:rPr>
          <w:b/>
          <w:bCs/>
          <w:sz w:val="28"/>
          <w:szCs w:val="28"/>
        </w:rPr>
        <w:t>R314.3</w:t>
      </w:r>
      <w:r w:rsidRPr="004D561D">
        <w:rPr>
          <w:sz w:val="28"/>
          <w:szCs w:val="28"/>
        </w:rPr>
        <w:t xml:space="preserve"> Location. Smoke alarms shall be installed in the following locations: 1. In each sleeping room. 2. Outside each separate sleeping area in the </w:t>
      </w:r>
      <w:r w:rsidRPr="004D561D">
        <w:rPr>
          <w:color w:val="FF0000"/>
          <w:sz w:val="28"/>
          <w:szCs w:val="28"/>
        </w:rPr>
        <w:t>immediate vicinity</w:t>
      </w:r>
      <w:r w:rsidRPr="004D561D">
        <w:rPr>
          <w:sz w:val="28"/>
          <w:szCs w:val="28"/>
        </w:rPr>
        <w:t xml:space="preserve"> of the bedrooms.</w:t>
      </w:r>
    </w:p>
    <w:p w14:paraId="51C54A21" w14:textId="77777777" w:rsidR="004A63AA" w:rsidRPr="004D561D" w:rsidRDefault="004A63AA" w:rsidP="004A63AA">
      <w:pPr>
        <w:rPr>
          <w:rFonts w:eastAsia="Times New Roman" w:cstheme="minorHAnsi"/>
          <w:sz w:val="28"/>
          <w:szCs w:val="28"/>
          <w:bdr w:val="none" w:sz="0" w:space="0" w:color="auto" w:frame="1"/>
        </w:rPr>
      </w:pPr>
      <w:r w:rsidRPr="004D561D">
        <w:rPr>
          <w:rFonts w:eastAsia="Times New Roman" w:cstheme="minorHAnsi"/>
          <w:sz w:val="28"/>
          <w:szCs w:val="28"/>
          <w:bdr w:val="none" w:sz="0" w:space="0" w:color="auto" w:frame="1"/>
        </w:rPr>
        <w:t>Following the spacing rules of NFPA 72, Chapter 17, specifically Section 17.6.3.1.1, we know our detector layout must follow one of the two requirements below.</w:t>
      </w:r>
    </w:p>
    <w:p w14:paraId="18B9C4C2" w14:textId="77777777" w:rsidR="004A63AA" w:rsidRPr="004D561D" w:rsidRDefault="004A63AA" w:rsidP="004A63AA">
      <w:pPr>
        <w:rPr>
          <w:rFonts w:eastAsia="Times New Roman" w:cstheme="minorHAnsi"/>
          <w:sz w:val="28"/>
          <w:szCs w:val="28"/>
          <w:bdr w:val="none" w:sz="0" w:space="0" w:color="auto" w:frame="1"/>
        </w:rPr>
      </w:pPr>
      <w:r w:rsidRPr="004D561D">
        <w:rPr>
          <w:rFonts w:eastAsia="Times New Roman" w:cstheme="minorHAnsi"/>
          <w:sz w:val="28"/>
          <w:szCs w:val="28"/>
          <w:bdr w:val="none" w:sz="0" w:space="0" w:color="auto" w:frame="1"/>
        </w:rPr>
        <w:t>(1) The distance between detectors shall not exceed their listed spacing, and there shall be detectors within one-half the listed spacing, measured at right angles from all walls or partitions extending upward to within the top 15 percent of the ceiling height.</w:t>
      </w:r>
    </w:p>
    <w:p w14:paraId="45D04DF6" w14:textId="1AA89A04" w:rsidR="00756E74" w:rsidRDefault="004A63AA" w:rsidP="004A63AA">
      <w:pPr>
        <w:rPr>
          <w:rFonts w:ascii="Times New Roman" w:eastAsia="Times New Roman" w:hAnsi="Times New Roman" w:cs="Times New Roman"/>
          <w:b/>
          <w:bCs/>
          <w:noProof/>
          <w:color w:val="191A19"/>
          <w:sz w:val="28"/>
          <w:szCs w:val="28"/>
        </w:rPr>
      </w:pPr>
      <w:r w:rsidRPr="004D561D">
        <w:rPr>
          <w:rFonts w:eastAsia="Times New Roman" w:cstheme="minorHAnsi"/>
          <w:sz w:val="28"/>
          <w:szCs w:val="28"/>
          <w:bdr w:val="none" w:sz="0" w:space="0" w:color="auto" w:frame="1"/>
        </w:rPr>
        <w:t>(2) All points on the ceiling shall have a detector within a distance equal to or less than 0.7 times the listed spacing (0.7S).</w:t>
      </w:r>
      <w:r w:rsidRPr="004D561D">
        <w:rPr>
          <w:rFonts w:ascii="Calibri" w:eastAsia="Times New Roman" w:hAnsi="Calibri" w:cs="Calibri"/>
          <w:noProof/>
          <w:color w:val="191A19"/>
          <w:sz w:val="28"/>
          <w:szCs w:val="28"/>
        </w:rPr>
        <w:t xml:space="preserve">  </w:t>
      </w:r>
      <w:r w:rsidR="00756E74">
        <w:rPr>
          <w:rFonts w:ascii="Times New Roman" w:eastAsia="Times New Roman" w:hAnsi="Times New Roman" w:cs="Times New Roman"/>
          <w:b/>
          <w:bCs/>
          <w:noProof/>
          <w:color w:val="191A19"/>
          <w:sz w:val="28"/>
          <w:szCs w:val="28"/>
        </w:rPr>
        <w:t xml:space="preserve">                                                                                                                 </w:t>
      </w:r>
    </w:p>
    <w:p w14:paraId="6BAABC4B" w14:textId="77777777" w:rsidR="00756E74" w:rsidRDefault="00756E74" w:rsidP="004A63AA">
      <w:pPr>
        <w:rPr>
          <w:rFonts w:ascii="Times New Roman" w:eastAsia="Times New Roman" w:hAnsi="Times New Roman" w:cs="Times New Roman"/>
          <w:b/>
          <w:bCs/>
          <w:noProof/>
          <w:color w:val="191A19"/>
          <w:sz w:val="28"/>
          <w:szCs w:val="28"/>
        </w:rPr>
      </w:pPr>
    </w:p>
    <w:p w14:paraId="612AE81E" w14:textId="77777777" w:rsidR="00756E74" w:rsidRDefault="00756E74" w:rsidP="004A63AA">
      <w:pPr>
        <w:rPr>
          <w:rFonts w:ascii="Times New Roman" w:eastAsia="Times New Roman" w:hAnsi="Times New Roman" w:cs="Times New Roman"/>
          <w:b/>
          <w:bCs/>
          <w:noProof/>
          <w:color w:val="191A19"/>
          <w:sz w:val="28"/>
          <w:szCs w:val="28"/>
        </w:rPr>
      </w:pPr>
    </w:p>
    <w:p w14:paraId="16C2BEB3" w14:textId="77777777" w:rsidR="00756E74" w:rsidRDefault="00756E74" w:rsidP="004A63AA">
      <w:pPr>
        <w:rPr>
          <w:rFonts w:ascii="Times New Roman" w:eastAsia="Times New Roman" w:hAnsi="Times New Roman" w:cs="Times New Roman"/>
          <w:b/>
          <w:bCs/>
          <w:noProof/>
          <w:color w:val="191A19"/>
          <w:sz w:val="28"/>
          <w:szCs w:val="28"/>
        </w:rPr>
      </w:pPr>
    </w:p>
    <w:p w14:paraId="770285A4" w14:textId="7E8C8015" w:rsidR="00756E74" w:rsidRPr="005B0E20" w:rsidRDefault="009318FB" w:rsidP="004A63AA">
      <w:pPr>
        <w:rPr>
          <w:rFonts w:ascii="Calibri" w:eastAsia="Times New Roman" w:hAnsi="Calibri" w:cs="Calibri"/>
          <w:b/>
          <w:bCs/>
          <w:noProof/>
          <w:color w:val="191A19"/>
          <w:sz w:val="28"/>
          <w:szCs w:val="28"/>
        </w:rPr>
      </w:pPr>
      <w:r>
        <w:rPr>
          <w:rFonts w:ascii="Times New Roman" w:eastAsia="Times New Roman" w:hAnsi="Times New Roman" w:cs="Times New Roman"/>
          <w:b/>
          <w:bCs/>
          <w:noProof/>
          <w:color w:val="191A19"/>
          <w:sz w:val="28"/>
          <w:szCs w:val="28"/>
        </w:rPr>
        <w:t xml:space="preserve">                                                                                                                                              </w:t>
      </w:r>
      <w:r w:rsidRPr="000404B4">
        <w:rPr>
          <w:rFonts w:ascii="Times New Roman" w:eastAsia="Times New Roman" w:hAnsi="Times New Roman" w:cs="Times New Roman"/>
          <w:b/>
          <w:bCs/>
          <w:noProof/>
          <w:color w:val="191A19"/>
          <w:sz w:val="28"/>
          <w:szCs w:val="28"/>
        </w:rPr>
        <w:t>1 of 2</w:t>
      </w:r>
      <w:r w:rsidR="00756E74">
        <w:rPr>
          <w:rFonts w:ascii="Times New Roman" w:eastAsia="Times New Roman" w:hAnsi="Times New Roman" w:cs="Times New Roman"/>
          <w:b/>
          <w:bCs/>
          <w:noProof/>
          <w:color w:val="191A19"/>
          <w:sz w:val="28"/>
          <w:szCs w:val="28"/>
        </w:rPr>
        <w:t xml:space="preserve">                                                                     </w:t>
      </w:r>
      <w:r w:rsidR="00756E74" w:rsidRPr="005B0E20">
        <w:rPr>
          <w:rFonts w:ascii="Calibri" w:eastAsia="Times New Roman" w:hAnsi="Calibri" w:cs="Calibri"/>
          <w:b/>
          <w:bCs/>
          <w:noProof/>
          <w:color w:val="191A19"/>
          <w:sz w:val="23"/>
          <w:szCs w:val="23"/>
        </w:rPr>
        <w:t xml:space="preserve">                                            </w:t>
      </w:r>
    </w:p>
    <w:p w14:paraId="7A4A1EDE" w14:textId="316815EB" w:rsidR="004A63AA" w:rsidRPr="005B0E20" w:rsidRDefault="004A63AA" w:rsidP="004A63AA">
      <w:pPr>
        <w:jc w:val="center"/>
        <w:rPr>
          <w:rFonts w:ascii="Calibri" w:eastAsia="Times New Roman" w:hAnsi="Calibri" w:cs="Calibri"/>
          <w:b/>
          <w:bCs/>
          <w:noProof/>
          <w:color w:val="191A19"/>
          <w:sz w:val="23"/>
          <w:szCs w:val="23"/>
        </w:rPr>
      </w:pPr>
      <w:r>
        <w:rPr>
          <w:rFonts w:ascii="Calibri" w:eastAsia="Times New Roman" w:hAnsi="Calibri" w:cs="Calibri"/>
          <w:b/>
          <w:bCs/>
          <w:noProof/>
          <w:color w:val="191A19"/>
          <w:sz w:val="23"/>
          <w:szCs w:val="23"/>
        </w:rPr>
        <w:lastRenderedPageBreak/>
        <w:t xml:space="preserve">    </w:t>
      </w:r>
      <w:r w:rsidRPr="005B0E20">
        <w:rPr>
          <w:rFonts w:ascii="Calibri" w:eastAsia="Times New Roman" w:hAnsi="Calibri" w:cs="Calibri"/>
          <w:b/>
          <w:bCs/>
          <w:noProof/>
          <w:color w:val="191A19"/>
          <w:sz w:val="23"/>
          <w:szCs w:val="23"/>
        </w:rPr>
        <w:drawing>
          <wp:inline distT="0" distB="0" distL="0" distR="0" wp14:anchorId="00AEADE5" wp14:editId="4851CEFB">
            <wp:extent cx="1789430" cy="1748452"/>
            <wp:effectExtent l="0" t="0" r="0" b="0"/>
            <wp:docPr id="2" name="Picture 2" descr="NFPA 72 Spacing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PA 72 Spacing Diagr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2436" cy="1770931"/>
                    </a:xfrm>
                    <a:prstGeom prst="rect">
                      <a:avLst/>
                    </a:prstGeom>
                    <a:noFill/>
                    <a:ln>
                      <a:noFill/>
                    </a:ln>
                  </pic:spPr>
                </pic:pic>
              </a:graphicData>
            </a:graphic>
          </wp:inline>
        </w:drawing>
      </w:r>
      <w:r w:rsidRPr="005B0E20">
        <w:rPr>
          <w:rFonts w:ascii="Calibri" w:eastAsia="Times New Roman" w:hAnsi="Calibri" w:cs="Calibri"/>
          <w:b/>
          <w:bCs/>
          <w:noProof/>
          <w:color w:val="191A19"/>
          <w:sz w:val="23"/>
          <w:szCs w:val="23"/>
        </w:rPr>
        <w:t xml:space="preserve">                                                    </w:t>
      </w:r>
    </w:p>
    <w:p w14:paraId="088F1ECA" w14:textId="77777777" w:rsidR="004A63AA" w:rsidRDefault="004A63AA" w:rsidP="004A63AA">
      <w:pPr>
        <w:shd w:val="clear" w:color="auto" w:fill="FFFFFF"/>
        <w:spacing w:after="0" w:line="360" w:lineRule="atLeast"/>
        <w:jc w:val="center"/>
        <w:outlineLvl w:val="3"/>
        <w:rPr>
          <w:rFonts w:ascii="Calibri" w:eastAsia="Times New Roman" w:hAnsi="Calibri" w:cs="Calibri"/>
          <w:noProof/>
          <w:color w:val="191A19"/>
          <w:sz w:val="23"/>
          <w:szCs w:val="23"/>
        </w:rPr>
      </w:pPr>
    </w:p>
    <w:p w14:paraId="759CF3D6" w14:textId="77777777" w:rsidR="004A63AA" w:rsidRDefault="004A63AA" w:rsidP="004A63AA">
      <w:pPr>
        <w:rPr>
          <w:rFonts w:ascii="Times New Roman" w:hAnsi="Times New Roman" w:cs="Times New Roman"/>
          <w:b/>
          <w:bCs/>
          <w:sz w:val="32"/>
          <w:szCs w:val="32"/>
        </w:rPr>
      </w:pPr>
    </w:p>
    <w:p w14:paraId="21434B62" w14:textId="77777777" w:rsidR="004A63AA" w:rsidRDefault="004A63AA" w:rsidP="004A63AA">
      <w:pPr>
        <w:rPr>
          <w:rFonts w:cstheme="minorHAnsi"/>
          <w:i/>
          <w:iCs/>
          <w:sz w:val="28"/>
          <w:szCs w:val="28"/>
        </w:rPr>
      </w:pPr>
      <w:r>
        <w:rPr>
          <w:rFonts w:ascii="Times New Roman" w:hAnsi="Times New Roman" w:cs="Times New Roman"/>
          <w:b/>
          <w:bCs/>
          <w:sz w:val="32"/>
          <w:szCs w:val="32"/>
        </w:rPr>
        <w:t>INTERPRETATION</w:t>
      </w:r>
      <w:r w:rsidRPr="0026060E">
        <w:rPr>
          <w:rFonts w:cstheme="minorHAnsi"/>
          <w:b/>
          <w:bCs/>
          <w:sz w:val="24"/>
          <w:szCs w:val="24"/>
        </w:rPr>
        <w:t xml:space="preserve">: </w:t>
      </w:r>
      <w:r w:rsidRPr="005B0E20">
        <w:rPr>
          <w:rFonts w:cstheme="minorHAnsi"/>
          <w:i/>
          <w:iCs/>
          <w:sz w:val="28"/>
          <w:szCs w:val="28"/>
        </w:rPr>
        <w:t xml:space="preserve">7/13/2022 Staff Meeting – Based on NFPA 72 17.6.3.1.1, the department will interpret “immediate vicinity”, as referenced in R314.3.2, to be </w:t>
      </w:r>
      <w:r w:rsidRPr="005B0E20">
        <w:rPr>
          <w:rFonts w:cstheme="minorHAnsi"/>
          <w:i/>
          <w:iCs/>
          <w:color w:val="FF0000"/>
          <w:sz w:val="28"/>
          <w:szCs w:val="28"/>
        </w:rPr>
        <w:t>15ft</w:t>
      </w:r>
      <w:r w:rsidRPr="005B0E20">
        <w:rPr>
          <w:rFonts w:cstheme="minorHAnsi"/>
          <w:i/>
          <w:iCs/>
          <w:sz w:val="28"/>
          <w:szCs w:val="28"/>
        </w:rPr>
        <w:t xml:space="preserve">. Applied when determining smoke alarm placement outside each separate sleeping area in the </w:t>
      </w:r>
      <w:r w:rsidRPr="005B0E20">
        <w:rPr>
          <w:rFonts w:cstheme="minorHAnsi"/>
          <w:i/>
          <w:iCs/>
          <w:color w:val="FF0000"/>
          <w:sz w:val="28"/>
          <w:szCs w:val="28"/>
        </w:rPr>
        <w:t>immediate vicinity</w:t>
      </w:r>
      <w:r w:rsidRPr="005B0E20">
        <w:rPr>
          <w:rFonts w:cstheme="minorHAnsi"/>
          <w:i/>
          <w:iCs/>
          <w:sz w:val="28"/>
          <w:szCs w:val="28"/>
        </w:rPr>
        <w:t xml:space="preserve"> of the bedrooms.</w:t>
      </w:r>
    </w:p>
    <w:p w14:paraId="2DAFC525" w14:textId="77777777" w:rsidR="004A63AA" w:rsidRPr="005B0E20" w:rsidRDefault="004A63AA" w:rsidP="004A63AA">
      <w:pPr>
        <w:rPr>
          <w:rFonts w:cstheme="minorHAnsi"/>
          <w:i/>
          <w:iCs/>
          <w:sz w:val="28"/>
          <w:szCs w:val="28"/>
        </w:rPr>
      </w:pPr>
    </w:p>
    <w:p w14:paraId="4B2AEE6A" w14:textId="77777777" w:rsidR="004A63AA" w:rsidRDefault="004A63AA" w:rsidP="004A63AA">
      <w:pPr>
        <w:rPr>
          <w:rFonts w:cstheme="minorHAnsi"/>
          <w:i/>
          <w:iCs/>
          <w:sz w:val="28"/>
          <w:szCs w:val="28"/>
        </w:rPr>
      </w:pPr>
      <w:r w:rsidRPr="005B0E20">
        <w:rPr>
          <w:rFonts w:cstheme="minorHAnsi"/>
          <w:i/>
          <w:iCs/>
          <w:sz w:val="28"/>
          <w:szCs w:val="28"/>
        </w:rPr>
        <w:t>Any bulkheads deeper than 6” shall be considered the start of a new room with smoke detectors located as required for type of room.</w:t>
      </w:r>
    </w:p>
    <w:p w14:paraId="49092768" w14:textId="77777777" w:rsidR="004A63AA" w:rsidRPr="005B0E20" w:rsidRDefault="004A63AA" w:rsidP="004A63AA">
      <w:pPr>
        <w:rPr>
          <w:rFonts w:cstheme="minorHAnsi"/>
          <w:i/>
          <w:iCs/>
          <w:sz w:val="28"/>
          <w:szCs w:val="28"/>
        </w:rPr>
      </w:pPr>
    </w:p>
    <w:p w14:paraId="2C54FCAA" w14:textId="3C8EB6E5" w:rsidR="004A63AA" w:rsidRDefault="004A63AA" w:rsidP="009318FB">
      <w:pPr>
        <w:rPr>
          <w:rFonts w:ascii="Times New Roman" w:hAnsi="Times New Roman" w:cs="Times New Roman"/>
          <w:b/>
          <w:bCs/>
          <w:sz w:val="32"/>
          <w:szCs w:val="32"/>
        </w:rPr>
      </w:pPr>
      <w:r w:rsidRPr="001305EB">
        <w:rPr>
          <w:rFonts w:cstheme="minorHAnsi"/>
          <w:i/>
          <w:iCs/>
          <w:color w:val="FF0000"/>
          <w:sz w:val="28"/>
          <w:szCs w:val="28"/>
          <w:shd w:val="clear" w:color="auto" w:fill="FFFFFF"/>
        </w:rPr>
        <w:t>NFPA 72 29.11.3.4 Specific location requirements:</w:t>
      </w:r>
      <w:r>
        <w:rPr>
          <w:rFonts w:cstheme="minorHAnsi"/>
          <w:i/>
          <w:iCs/>
          <w:color w:val="FF0000"/>
          <w:sz w:val="28"/>
          <w:szCs w:val="28"/>
          <w:shd w:val="clear" w:color="auto" w:fill="FFFFFF"/>
        </w:rPr>
        <w:t xml:space="preserve"> </w:t>
      </w:r>
      <w:r w:rsidRPr="001305EB">
        <w:rPr>
          <w:rFonts w:cstheme="minorHAnsi"/>
          <w:i/>
          <w:iCs/>
          <w:color w:val="FF0000"/>
          <w:sz w:val="28"/>
          <w:szCs w:val="28"/>
          <w:shd w:val="clear" w:color="auto" w:fill="FFFFFF"/>
        </w:rPr>
        <w:t xml:space="preserve">8) Smoke alarms and smoke detectors </w:t>
      </w:r>
      <w:r w:rsidRPr="001305EB">
        <w:rPr>
          <w:rFonts w:cstheme="minorHAnsi"/>
          <w:b/>
          <w:bCs/>
          <w:i/>
          <w:iCs/>
          <w:color w:val="FF0000"/>
          <w:sz w:val="28"/>
          <w:szCs w:val="28"/>
          <w:shd w:val="clear" w:color="auto" w:fill="FFFFFF"/>
        </w:rPr>
        <w:t>shall</w:t>
      </w:r>
      <w:r w:rsidRPr="001305EB">
        <w:rPr>
          <w:rFonts w:cstheme="minorHAnsi"/>
          <w:i/>
          <w:iCs/>
          <w:color w:val="FF0000"/>
          <w:sz w:val="28"/>
          <w:szCs w:val="28"/>
          <w:shd w:val="clear" w:color="auto" w:fill="FFFFFF"/>
        </w:rPr>
        <w:t xml:space="preserve"> </w:t>
      </w:r>
      <w:r w:rsidRPr="001305EB">
        <w:rPr>
          <w:rFonts w:cstheme="minorHAnsi"/>
          <w:b/>
          <w:bCs/>
          <w:i/>
          <w:iCs/>
          <w:color w:val="FF0000"/>
          <w:sz w:val="28"/>
          <w:szCs w:val="28"/>
          <w:shd w:val="clear" w:color="auto" w:fill="FFFFFF"/>
        </w:rPr>
        <w:t>not</w:t>
      </w:r>
      <w:r w:rsidRPr="001305EB">
        <w:rPr>
          <w:rFonts w:cstheme="minorHAnsi"/>
          <w:i/>
          <w:iCs/>
          <w:color w:val="FF0000"/>
          <w:sz w:val="28"/>
          <w:szCs w:val="28"/>
          <w:shd w:val="clear" w:color="auto" w:fill="FFFFFF"/>
        </w:rPr>
        <w:t xml:space="preserve"> be installed within a 36-inch (910 mm) horizontal path from the supply registers</w:t>
      </w:r>
      <w:r>
        <w:rPr>
          <w:rFonts w:cstheme="minorHAnsi"/>
          <w:i/>
          <w:iCs/>
          <w:color w:val="FF0000"/>
          <w:sz w:val="28"/>
          <w:szCs w:val="28"/>
          <w:shd w:val="clear" w:color="auto" w:fill="FFFFFF"/>
        </w:rPr>
        <w:t xml:space="preserve"> and return grills</w:t>
      </w:r>
      <w:r w:rsidRPr="001305EB">
        <w:rPr>
          <w:rFonts w:cstheme="minorHAnsi"/>
          <w:i/>
          <w:iCs/>
          <w:color w:val="FF0000"/>
          <w:sz w:val="28"/>
          <w:szCs w:val="28"/>
          <w:shd w:val="clear" w:color="auto" w:fill="FFFFFF"/>
        </w:rPr>
        <w:t xml:space="preserve"> of a forced air heating or cooling system and shall be installed outside of the direct airflow from those registers</w:t>
      </w:r>
      <w:r>
        <w:rPr>
          <w:rFonts w:cstheme="minorHAnsi"/>
          <w:i/>
          <w:iCs/>
          <w:color w:val="FF0000"/>
          <w:sz w:val="28"/>
          <w:szCs w:val="28"/>
          <w:shd w:val="clear" w:color="auto" w:fill="FFFFFF"/>
        </w:rPr>
        <w:t xml:space="preserve"> and grills</w:t>
      </w:r>
      <w:r w:rsidRPr="001305EB">
        <w:rPr>
          <w:rFonts w:cstheme="minorHAnsi"/>
          <w:i/>
          <w:iCs/>
          <w:color w:val="FF0000"/>
          <w:sz w:val="28"/>
          <w:szCs w:val="28"/>
          <w:shd w:val="clear" w:color="auto" w:fill="FFFFFF"/>
        </w:rPr>
        <w:t>.</w:t>
      </w:r>
    </w:p>
    <w:p w14:paraId="536DDE2C" w14:textId="77777777" w:rsidR="004A63AA" w:rsidRDefault="004A63AA" w:rsidP="004A63AA">
      <w:pPr>
        <w:jc w:val="center"/>
        <w:rPr>
          <w:rFonts w:ascii="Times New Roman" w:hAnsi="Times New Roman" w:cs="Times New Roman"/>
          <w:b/>
          <w:bCs/>
          <w:sz w:val="32"/>
          <w:szCs w:val="32"/>
        </w:rPr>
      </w:pPr>
    </w:p>
    <w:p w14:paraId="38F124B6" w14:textId="77777777" w:rsidR="004A63AA" w:rsidRDefault="004A63AA" w:rsidP="004A63AA">
      <w:pPr>
        <w:jc w:val="center"/>
        <w:rPr>
          <w:rFonts w:ascii="Times New Roman" w:hAnsi="Times New Roman" w:cs="Times New Roman"/>
          <w:b/>
          <w:bCs/>
          <w:sz w:val="32"/>
          <w:szCs w:val="32"/>
        </w:rPr>
      </w:pPr>
    </w:p>
    <w:p w14:paraId="161A3515" w14:textId="77777777" w:rsidR="004A63AA" w:rsidRDefault="004A63AA" w:rsidP="004A63AA">
      <w:pPr>
        <w:jc w:val="center"/>
        <w:rPr>
          <w:rFonts w:ascii="Times New Roman" w:hAnsi="Times New Roman" w:cs="Times New Roman"/>
          <w:b/>
          <w:bCs/>
          <w:sz w:val="32"/>
          <w:szCs w:val="32"/>
        </w:rPr>
      </w:pPr>
    </w:p>
    <w:p w14:paraId="06732DBD" w14:textId="77777777" w:rsidR="004A63AA" w:rsidRDefault="004A63AA" w:rsidP="004A63AA">
      <w:pPr>
        <w:jc w:val="center"/>
        <w:rPr>
          <w:rFonts w:ascii="Times New Roman" w:hAnsi="Times New Roman" w:cs="Times New Roman"/>
          <w:b/>
          <w:bCs/>
          <w:sz w:val="32"/>
          <w:szCs w:val="32"/>
        </w:rPr>
      </w:pPr>
    </w:p>
    <w:p w14:paraId="0BAE6D9A" w14:textId="77777777" w:rsidR="004A63AA" w:rsidRDefault="004A63AA" w:rsidP="004A63AA">
      <w:pPr>
        <w:jc w:val="center"/>
        <w:rPr>
          <w:rFonts w:ascii="Times New Roman" w:hAnsi="Times New Roman" w:cs="Times New Roman"/>
          <w:b/>
          <w:bCs/>
          <w:sz w:val="32"/>
          <w:szCs w:val="32"/>
        </w:rPr>
      </w:pPr>
    </w:p>
    <w:p w14:paraId="3DAF5A6D" w14:textId="77777777" w:rsidR="004A63AA" w:rsidRDefault="004A63AA" w:rsidP="004A63AA">
      <w:pPr>
        <w:jc w:val="center"/>
        <w:rPr>
          <w:rFonts w:ascii="Times New Roman" w:hAnsi="Times New Roman" w:cs="Times New Roman"/>
          <w:b/>
          <w:bCs/>
          <w:sz w:val="32"/>
          <w:szCs w:val="32"/>
        </w:rPr>
      </w:pPr>
    </w:p>
    <w:p w14:paraId="0B2CEB41" w14:textId="77777777" w:rsidR="004A63AA" w:rsidRDefault="004A63AA" w:rsidP="004A63AA">
      <w:pPr>
        <w:jc w:val="center"/>
        <w:rPr>
          <w:rFonts w:ascii="Times New Roman" w:hAnsi="Times New Roman" w:cs="Times New Roman"/>
          <w:b/>
          <w:bCs/>
          <w:sz w:val="32"/>
          <w:szCs w:val="32"/>
        </w:rPr>
      </w:pPr>
    </w:p>
    <w:p w14:paraId="5549E66B" w14:textId="243E5520" w:rsidR="004A63AA" w:rsidRPr="006822DC" w:rsidRDefault="004A63AA" w:rsidP="004A63AA">
      <w:pPr>
        <w:jc w:val="center"/>
        <w:rPr>
          <w:rFonts w:ascii="Times New Roman" w:hAnsi="Times New Roman" w:cs="Times New Roman"/>
          <w:b/>
          <w:bCs/>
          <w:sz w:val="24"/>
          <w:szCs w:val="24"/>
        </w:rPr>
      </w:pPr>
      <w:r>
        <w:rPr>
          <w:rFonts w:ascii="Times New Roman" w:hAnsi="Times New Roman" w:cs="Times New Roman"/>
          <w:b/>
          <w:bCs/>
          <w:sz w:val="32"/>
          <w:szCs w:val="32"/>
        </w:rPr>
        <w:t xml:space="preserve">                                                                                   </w:t>
      </w:r>
      <w:r w:rsidRPr="006822DC">
        <w:rPr>
          <w:rFonts w:ascii="Times New Roman" w:hAnsi="Times New Roman" w:cs="Times New Roman"/>
          <w:b/>
          <w:bCs/>
          <w:sz w:val="24"/>
          <w:szCs w:val="24"/>
        </w:rPr>
        <w:t xml:space="preserve">Approved </w:t>
      </w:r>
      <w:proofErr w:type="spellStart"/>
      <w:r w:rsidRPr="006822DC">
        <w:rPr>
          <w:rFonts w:ascii="Times New Roman" w:hAnsi="Times New Roman" w:cs="Times New Roman"/>
          <w:b/>
          <w:bCs/>
          <w:sz w:val="24"/>
          <w:szCs w:val="24"/>
        </w:rPr>
        <w:t>by__</w:t>
      </w:r>
      <w:r w:rsidR="00183A64">
        <w:rPr>
          <w:rFonts w:ascii="Times New Roman" w:hAnsi="Times New Roman" w:cs="Times New Roman"/>
          <w:b/>
          <w:bCs/>
          <w:sz w:val="24"/>
          <w:szCs w:val="24"/>
        </w:rPr>
        <w:t>M</w:t>
      </w:r>
      <w:proofErr w:type="spellEnd"/>
      <w:r w:rsidR="00183A64">
        <w:rPr>
          <w:rFonts w:ascii="Times New Roman" w:hAnsi="Times New Roman" w:cs="Times New Roman"/>
          <w:b/>
          <w:bCs/>
          <w:sz w:val="24"/>
          <w:szCs w:val="24"/>
        </w:rPr>
        <w:t>. Slate</w:t>
      </w:r>
      <w:r w:rsidRPr="006822DC">
        <w:rPr>
          <w:rFonts w:ascii="Times New Roman" w:hAnsi="Times New Roman" w:cs="Times New Roman"/>
          <w:b/>
          <w:bCs/>
          <w:sz w:val="24"/>
          <w:szCs w:val="24"/>
        </w:rPr>
        <w:t>______</w:t>
      </w:r>
    </w:p>
    <w:p w14:paraId="0F196D7E" w14:textId="06589BCA" w:rsidR="004A63AA" w:rsidRDefault="004A63AA" w:rsidP="004A63AA">
      <w:pPr>
        <w:jc w:val="center"/>
        <w:rPr>
          <w:rFonts w:ascii="Times New Roman" w:hAnsi="Times New Roman" w:cs="Times New Roman"/>
          <w:b/>
          <w:bCs/>
          <w:sz w:val="24"/>
          <w:szCs w:val="24"/>
        </w:rPr>
      </w:pPr>
      <w:r>
        <w:rPr>
          <w:rFonts w:ascii="Times New Roman" w:hAnsi="Times New Roman" w:cs="Times New Roman"/>
          <w:b/>
          <w:bCs/>
          <w:sz w:val="32"/>
          <w:szCs w:val="32"/>
        </w:rPr>
        <w:t xml:space="preserve">                                                                                            </w:t>
      </w:r>
      <w:r w:rsidRPr="006822DC">
        <w:rPr>
          <w:rFonts w:ascii="Times New Roman" w:hAnsi="Times New Roman" w:cs="Times New Roman"/>
          <w:b/>
          <w:bCs/>
          <w:sz w:val="24"/>
          <w:szCs w:val="24"/>
        </w:rPr>
        <w:t>Date___</w:t>
      </w:r>
      <w:r w:rsidR="00183A64">
        <w:rPr>
          <w:rFonts w:ascii="Times New Roman" w:hAnsi="Times New Roman" w:cs="Times New Roman"/>
          <w:b/>
          <w:bCs/>
          <w:sz w:val="24"/>
          <w:szCs w:val="24"/>
        </w:rPr>
        <w:t>07/13/2022</w:t>
      </w:r>
      <w:r w:rsidRPr="006822DC">
        <w:rPr>
          <w:rFonts w:ascii="Times New Roman" w:hAnsi="Times New Roman" w:cs="Times New Roman"/>
          <w:b/>
          <w:bCs/>
          <w:sz w:val="24"/>
          <w:szCs w:val="24"/>
        </w:rPr>
        <w:t>____</w:t>
      </w:r>
    </w:p>
    <w:p w14:paraId="5D8A2D59" w14:textId="77777777" w:rsidR="004A63AA" w:rsidRDefault="004A63AA" w:rsidP="004A63AA">
      <w:pPr>
        <w:jc w:val="center"/>
        <w:rPr>
          <w:rFonts w:ascii="Times New Roman" w:hAnsi="Times New Roman" w:cs="Times New Roman"/>
          <w:b/>
          <w:bCs/>
          <w:sz w:val="40"/>
          <w:szCs w:val="40"/>
        </w:rPr>
      </w:pPr>
      <w:r>
        <w:rPr>
          <w:rFonts w:ascii="Times New Roman" w:hAnsi="Times New Roman" w:cs="Times New Roman"/>
          <w:b/>
          <w:bCs/>
          <w:sz w:val="28"/>
          <w:szCs w:val="28"/>
        </w:rPr>
        <w:t xml:space="preserve">                                                                                                                                       </w:t>
      </w:r>
      <w:r w:rsidRPr="000404B4">
        <w:rPr>
          <w:rFonts w:ascii="Times New Roman" w:hAnsi="Times New Roman" w:cs="Times New Roman"/>
          <w:b/>
          <w:bCs/>
          <w:sz w:val="28"/>
          <w:szCs w:val="28"/>
        </w:rPr>
        <w:t>2 of 2</w:t>
      </w:r>
      <w:r>
        <w:rPr>
          <w:rFonts w:ascii="Times New Roman" w:hAnsi="Times New Roman" w:cs="Times New Roman"/>
          <w:b/>
          <w:bCs/>
          <w:sz w:val="28"/>
          <w:szCs w:val="28"/>
        </w:rPr>
        <w:br w:type="page"/>
      </w:r>
    </w:p>
    <w:p w14:paraId="18FAA07A" w14:textId="77777777" w:rsidR="004A63AA" w:rsidRDefault="004A63AA" w:rsidP="004A63AA">
      <w:pPr>
        <w:spacing w:after="0"/>
        <w:rPr>
          <w:rFonts w:ascii="Times New Roman" w:hAnsi="Times New Roman" w:cs="Times New Roman"/>
          <w:b/>
          <w:bCs/>
          <w:sz w:val="40"/>
          <w:szCs w:val="40"/>
        </w:rPr>
        <w:sectPr w:rsidR="004A63AA" w:rsidSect="00DD607A">
          <w:type w:val="continuous"/>
          <w:pgSz w:w="12240" w:h="15840"/>
          <w:pgMar w:top="720" w:right="720" w:bottom="720" w:left="720" w:header="720" w:footer="720" w:gutter="0"/>
          <w:cols w:space="720"/>
          <w:docGrid w:linePitch="360"/>
        </w:sectPr>
      </w:pPr>
    </w:p>
    <w:p w14:paraId="61EB266F" w14:textId="77777777" w:rsidR="004A63AA" w:rsidRPr="006C02BC" w:rsidRDefault="004A63AA" w:rsidP="004A63AA">
      <w:pPr>
        <w:spacing w:after="0"/>
        <w:rPr>
          <w:rFonts w:ascii="Times New Roman" w:hAnsi="Times New Roman" w:cs="Times New Roman"/>
          <w:b/>
          <w:bCs/>
          <w:sz w:val="40"/>
          <w:szCs w:val="40"/>
        </w:rPr>
      </w:pPr>
      <w:r w:rsidRPr="006C02BC">
        <w:rPr>
          <w:rFonts w:ascii="Times New Roman" w:hAnsi="Times New Roman" w:cs="Times New Roman"/>
          <w:b/>
          <w:bCs/>
          <w:sz w:val="40"/>
          <w:szCs w:val="40"/>
        </w:rPr>
        <w:lastRenderedPageBreak/>
        <w:t xml:space="preserve">Brunswick County    </w:t>
      </w:r>
    </w:p>
    <w:p w14:paraId="152E606B" w14:textId="77777777" w:rsidR="004A63AA" w:rsidRPr="006C02BC" w:rsidRDefault="004A63AA" w:rsidP="004A63AA">
      <w:pPr>
        <w:rPr>
          <w:rFonts w:ascii="Times New Roman" w:hAnsi="Times New Roman" w:cs="Times New Roman"/>
          <w:b/>
          <w:bCs/>
          <w:sz w:val="40"/>
          <w:szCs w:val="40"/>
        </w:rPr>
      </w:pPr>
      <w:r w:rsidRPr="006C02BC">
        <w:rPr>
          <w:rFonts w:ascii="Times New Roman" w:hAnsi="Times New Roman" w:cs="Times New Roman"/>
          <w:b/>
          <w:bCs/>
          <w:sz w:val="40"/>
          <w:szCs w:val="40"/>
        </w:rPr>
        <w:t xml:space="preserve">Code </w:t>
      </w:r>
      <w:r>
        <w:rPr>
          <w:rFonts w:ascii="Times New Roman" w:hAnsi="Times New Roman" w:cs="Times New Roman"/>
          <w:b/>
          <w:bCs/>
          <w:sz w:val="40"/>
          <w:szCs w:val="40"/>
        </w:rPr>
        <w:t>Administration</w:t>
      </w:r>
      <w:r w:rsidRPr="006C02BC">
        <w:rPr>
          <w:rFonts w:ascii="Times New Roman" w:hAnsi="Times New Roman" w:cs="Times New Roman"/>
          <w:b/>
          <w:bCs/>
          <w:sz w:val="40"/>
          <w:szCs w:val="40"/>
        </w:rPr>
        <w:t xml:space="preserve">                                                   </w:t>
      </w:r>
    </w:p>
    <w:p w14:paraId="2F35B885" w14:textId="77777777" w:rsidR="004A63AA" w:rsidRDefault="004A63AA" w:rsidP="004A63AA">
      <w:pPr>
        <w:ind w:left="2160" w:firstLine="720"/>
        <w:rPr>
          <w:sz w:val="44"/>
          <w:szCs w:val="44"/>
        </w:rPr>
        <w:sectPr w:rsidR="004A63AA" w:rsidSect="009D3E43">
          <w:type w:val="continuous"/>
          <w:pgSz w:w="12240" w:h="15840"/>
          <w:pgMar w:top="720" w:right="720" w:bottom="720" w:left="720" w:header="720" w:footer="720" w:gutter="0"/>
          <w:cols w:num="2" w:space="720"/>
          <w:docGrid w:linePitch="360"/>
        </w:sectPr>
      </w:pPr>
      <w:r w:rsidRPr="0056727D">
        <w:rPr>
          <w:noProof/>
        </w:rPr>
        <w:drawing>
          <wp:inline distT="0" distB="0" distL="0" distR="0" wp14:anchorId="057E5425" wp14:editId="5A6ED007">
            <wp:extent cx="1059180" cy="100000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7029" cy="1016859"/>
                    </a:xfrm>
                    <a:prstGeom prst="rect">
                      <a:avLst/>
                    </a:prstGeom>
                    <a:noFill/>
                    <a:ln>
                      <a:noFill/>
                    </a:ln>
                  </pic:spPr>
                </pic:pic>
              </a:graphicData>
            </a:graphic>
          </wp:inline>
        </w:drawing>
      </w:r>
    </w:p>
    <w:p w14:paraId="3AF4A361" w14:textId="63EC9F84" w:rsidR="004A63AA" w:rsidRDefault="004A63AA" w:rsidP="004A63AA">
      <w:pPr>
        <w:pBdr>
          <w:bottom w:val="single" w:sz="12" w:space="1" w:color="auto"/>
        </w:pBdr>
        <w:spacing w:after="0" w:line="240" w:lineRule="auto"/>
        <w:jc w:val="center"/>
        <w:rPr>
          <w:rStyle w:val="Heading1Char"/>
          <w:rFonts w:ascii="Amasis MT Pro Black" w:hAnsi="Amasis MT Pro Black"/>
          <w:sz w:val="40"/>
          <w:szCs w:val="40"/>
        </w:rPr>
      </w:pPr>
      <w:r>
        <w:rPr>
          <w:sz w:val="44"/>
          <w:szCs w:val="44"/>
        </w:rPr>
        <w:t>_________________________________________________</w:t>
      </w:r>
      <w:r w:rsidRPr="0039545A">
        <w:rPr>
          <w:rFonts w:ascii="Amasis MT Pro Black" w:hAnsi="Amasis MT Pro Black"/>
          <w:b/>
          <w:bCs/>
          <w:sz w:val="40"/>
          <w:szCs w:val="40"/>
        </w:rPr>
        <w:t xml:space="preserve"> </w:t>
      </w:r>
      <w:r w:rsidR="002D1ECF" w:rsidRPr="00C3453A">
        <w:rPr>
          <w:rStyle w:val="Heading1Char"/>
          <w:rFonts w:ascii="Amasis MT Pro Black" w:hAnsi="Amasis MT Pro Black"/>
          <w:color w:val="F2F2F2" w:themeColor="background1" w:themeShade="F2"/>
          <w:sz w:val="40"/>
          <w:szCs w:val="40"/>
        </w:rPr>
        <w:t>Departmental Policy</w:t>
      </w:r>
      <w:r w:rsidR="002D1ECF" w:rsidRPr="0039545A">
        <w:rPr>
          <w:rFonts w:ascii="Amasis MT Pro Black" w:hAnsi="Amasis MT Pro Black"/>
          <w:b/>
          <w:bCs/>
          <w:sz w:val="40"/>
          <w:szCs w:val="40"/>
        </w:rPr>
        <w:t xml:space="preserve"> </w:t>
      </w:r>
      <w:r w:rsidR="002D1ECF">
        <w:rPr>
          <w:rFonts w:ascii="Amasis MT Pro Black" w:hAnsi="Amasis MT Pro Black"/>
          <w:b/>
          <w:bCs/>
          <w:sz w:val="40"/>
          <w:szCs w:val="40"/>
        </w:rPr>
        <w:t>/</w:t>
      </w:r>
      <w:r w:rsidR="002D1ECF" w:rsidRPr="0039545A">
        <w:rPr>
          <w:rFonts w:ascii="Amasis MT Pro Black" w:hAnsi="Amasis MT Pro Black"/>
          <w:b/>
          <w:bCs/>
          <w:sz w:val="40"/>
          <w:szCs w:val="40"/>
        </w:rPr>
        <w:t>Building Code Interpretation</w:t>
      </w:r>
    </w:p>
    <w:p w14:paraId="562C8AA4" w14:textId="77777777" w:rsidR="004A63AA" w:rsidRDefault="004A63AA" w:rsidP="004A63AA">
      <w:pPr>
        <w:pBdr>
          <w:bottom w:val="single" w:sz="12" w:space="1" w:color="auto"/>
        </w:pBdr>
        <w:spacing w:after="0" w:line="240" w:lineRule="auto"/>
        <w:jc w:val="center"/>
        <w:rPr>
          <w:rFonts w:ascii="Amasis MT Pro Black" w:hAnsi="Amasis MT Pro Black"/>
          <w:b/>
          <w:bCs/>
          <w:sz w:val="40"/>
          <w:szCs w:val="40"/>
        </w:rPr>
      </w:pPr>
    </w:p>
    <w:p w14:paraId="05CF9D95" w14:textId="3E53072C" w:rsidR="004A63AA" w:rsidRPr="005D4384" w:rsidRDefault="004A63AA" w:rsidP="004A63AA">
      <w:pPr>
        <w:pStyle w:val="Heading2"/>
        <w:rPr>
          <w:rFonts w:asciiTheme="minorHAnsi" w:hAnsiTheme="minorHAnsi" w:cstheme="minorHAnsi"/>
          <w:sz w:val="32"/>
          <w:szCs w:val="32"/>
        </w:rPr>
      </w:pPr>
      <w:bookmarkStart w:id="19" w:name="_Toc124330099"/>
      <w:r w:rsidRPr="005D4384">
        <w:rPr>
          <w:rFonts w:asciiTheme="minorHAnsi" w:hAnsiTheme="minorHAnsi" w:cstheme="minorHAnsi"/>
          <w:sz w:val="32"/>
          <w:szCs w:val="32"/>
        </w:rPr>
        <w:t xml:space="preserve">SUBJECT:  </w:t>
      </w:r>
      <w:r>
        <w:rPr>
          <w:rStyle w:val="Heading1Char"/>
          <w:rFonts w:asciiTheme="minorHAnsi" w:hAnsiTheme="minorHAnsi" w:cstheme="minorHAnsi"/>
          <w:b w:val="0"/>
          <w:bCs w:val="0"/>
          <w:sz w:val="32"/>
          <w:szCs w:val="32"/>
        </w:rPr>
        <w:t>Tracer Wire</w:t>
      </w:r>
      <w:bookmarkEnd w:id="19"/>
    </w:p>
    <w:p w14:paraId="08DD151B" w14:textId="77777777" w:rsidR="004A63AA" w:rsidRDefault="004A63AA" w:rsidP="004A63AA">
      <w:pPr>
        <w:rPr>
          <w:b/>
          <w:bCs/>
          <w:sz w:val="32"/>
          <w:szCs w:val="32"/>
        </w:rPr>
      </w:pPr>
      <w:r>
        <w:rPr>
          <w:b/>
          <w:bCs/>
          <w:sz w:val="32"/>
          <w:szCs w:val="32"/>
        </w:rPr>
        <w:t xml:space="preserve">TRADE:  </w:t>
      </w:r>
      <w:r w:rsidRPr="0099077F">
        <w:rPr>
          <w:sz w:val="32"/>
          <w:szCs w:val="32"/>
        </w:rPr>
        <w:t>Residential Building</w:t>
      </w:r>
    </w:p>
    <w:p w14:paraId="247F5439" w14:textId="4CE27C7D" w:rsidR="004A63AA" w:rsidRPr="00A55CBE" w:rsidRDefault="004A63AA" w:rsidP="004A63AA">
      <w:pPr>
        <w:pStyle w:val="Heading3"/>
        <w:rPr>
          <w:rFonts w:asciiTheme="minorHAnsi" w:hAnsiTheme="minorHAnsi" w:cstheme="minorHAnsi"/>
          <w:b/>
          <w:bCs/>
          <w:color w:val="auto"/>
          <w:sz w:val="32"/>
          <w:szCs w:val="32"/>
        </w:rPr>
      </w:pPr>
      <w:r w:rsidRPr="00A55CBE">
        <w:rPr>
          <w:rFonts w:asciiTheme="minorHAnsi" w:hAnsiTheme="minorHAnsi" w:cstheme="minorHAnsi"/>
          <w:b/>
          <w:bCs/>
          <w:color w:val="auto"/>
          <w:sz w:val="32"/>
          <w:szCs w:val="32"/>
        </w:rPr>
        <w:t xml:space="preserve">REFERENCE: </w:t>
      </w:r>
      <w:r w:rsidRPr="00A55CBE">
        <w:rPr>
          <w:rFonts w:asciiTheme="minorHAnsi" w:hAnsiTheme="minorHAnsi" w:cstheme="minorHAnsi"/>
          <w:color w:val="auto"/>
          <w:sz w:val="32"/>
          <w:szCs w:val="32"/>
        </w:rPr>
        <w:t>NC</w:t>
      </w:r>
      <w:r>
        <w:rPr>
          <w:rFonts w:asciiTheme="minorHAnsi" w:hAnsiTheme="minorHAnsi" w:cstheme="minorHAnsi"/>
          <w:color w:val="auto"/>
          <w:sz w:val="32"/>
          <w:szCs w:val="32"/>
        </w:rPr>
        <w:t xml:space="preserve"> Plumbing Code P2604.1.4, NCRC 306.2.4</w:t>
      </w:r>
    </w:p>
    <w:p w14:paraId="43CED703" w14:textId="77777777" w:rsidR="004A63AA" w:rsidRDefault="004A63AA" w:rsidP="004A63AA">
      <w:pPr>
        <w:rPr>
          <w:rFonts w:ascii="Times New Roman" w:hAnsi="Times New Roman" w:cs="Times New Roman"/>
          <w:b/>
          <w:bCs/>
          <w:sz w:val="32"/>
          <w:szCs w:val="32"/>
        </w:rPr>
      </w:pPr>
      <w:r>
        <w:rPr>
          <w:b/>
          <w:bCs/>
          <w:sz w:val="32"/>
          <w:szCs w:val="32"/>
        </w:rPr>
        <w:t>-------------------------------------------------------------------------------------------------------------</w:t>
      </w:r>
    </w:p>
    <w:p w14:paraId="711B72CA" w14:textId="77777777" w:rsidR="004A63AA" w:rsidRDefault="004A63AA" w:rsidP="004A63AA">
      <w:pPr>
        <w:rPr>
          <w:sz w:val="28"/>
          <w:szCs w:val="28"/>
        </w:rPr>
      </w:pPr>
      <w:r w:rsidRPr="00F86EBF">
        <w:rPr>
          <w:rFonts w:ascii="Times New Roman" w:hAnsi="Times New Roman" w:cs="Times New Roman"/>
          <w:b/>
          <w:bCs/>
          <w:sz w:val="32"/>
          <w:szCs w:val="32"/>
        </w:rPr>
        <w:t>QUESTION</w:t>
      </w:r>
      <w:r>
        <w:rPr>
          <w:rFonts w:ascii="Times New Roman" w:hAnsi="Times New Roman" w:cs="Times New Roman"/>
          <w:b/>
          <w:bCs/>
          <w:sz w:val="32"/>
          <w:szCs w:val="32"/>
        </w:rPr>
        <w:t xml:space="preserve">:  </w:t>
      </w:r>
      <w:r>
        <w:rPr>
          <w:sz w:val="28"/>
          <w:szCs w:val="28"/>
        </w:rPr>
        <w:t>What are the tracer wire requirements when a building sewer is present and when a septic system is present?</w:t>
      </w:r>
    </w:p>
    <w:p w14:paraId="450FB461" w14:textId="77777777" w:rsidR="004A63AA" w:rsidRDefault="004A63AA" w:rsidP="004A63AA">
      <w:pPr>
        <w:rPr>
          <w:b/>
          <w:bCs/>
          <w:sz w:val="32"/>
          <w:szCs w:val="32"/>
        </w:rPr>
      </w:pPr>
    </w:p>
    <w:p w14:paraId="0687D6F7" w14:textId="77777777" w:rsidR="004A63AA" w:rsidRPr="007C5D89" w:rsidRDefault="004A63AA" w:rsidP="004A63AA">
      <w:pPr>
        <w:rPr>
          <w:rFonts w:cstheme="minorHAnsi"/>
          <w:color w:val="000000"/>
          <w:sz w:val="28"/>
          <w:szCs w:val="28"/>
        </w:rPr>
      </w:pPr>
      <w:r>
        <w:rPr>
          <w:rFonts w:ascii="Times New Roman" w:hAnsi="Times New Roman" w:cs="Times New Roman"/>
          <w:b/>
          <w:bCs/>
          <w:color w:val="000000"/>
          <w:sz w:val="32"/>
          <w:szCs w:val="32"/>
          <w:bdr w:val="single" w:sz="2" w:space="0" w:color="E2E8F0" w:frame="1"/>
        </w:rPr>
        <w:t xml:space="preserve">CODE DEFINITION:  </w:t>
      </w:r>
      <w:r w:rsidRPr="00D410E8">
        <w:rPr>
          <w:rFonts w:cstheme="minorHAnsi"/>
          <w:color w:val="000000"/>
          <w:sz w:val="28"/>
          <w:szCs w:val="28"/>
          <w:bdr w:val="single" w:sz="2" w:space="0" w:color="E2E8F0" w:frame="1"/>
        </w:rPr>
        <w:t>NCRC 306.2.4</w:t>
      </w:r>
      <w:r>
        <w:rPr>
          <w:rFonts w:ascii="Times New Roman" w:hAnsi="Times New Roman" w:cs="Times New Roman"/>
          <w:b/>
          <w:bCs/>
          <w:color w:val="000000"/>
          <w:sz w:val="32"/>
          <w:szCs w:val="32"/>
          <w:bdr w:val="single" w:sz="2" w:space="0" w:color="E2E8F0" w:frame="1"/>
        </w:rPr>
        <w:t xml:space="preserve">  </w:t>
      </w:r>
      <w:r w:rsidRPr="007C5D89">
        <w:rPr>
          <w:rFonts w:cstheme="minorHAnsi"/>
          <w:color w:val="000000"/>
          <w:sz w:val="28"/>
          <w:szCs w:val="28"/>
        </w:rPr>
        <w:t>For plastic </w:t>
      </w:r>
      <w:hyperlink r:id="rId15" w:anchor="sewer_flood_hazard_area" w:history="1">
        <w:r w:rsidRPr="007C5D89">
          <w:rPr>
            <w:rStyle w:val="Hyperlink"/>
            <w:rFonts w:cstheme="minorHAnsi"/>
            <w:sz w:val="28"/>
            <w:szCs w:val="28"/>
            <w:bdr w:val="single" w:sz="2" w:space="0" w:color="E2E8F0" w:frame="1"/>
          </w:rPr>
          <w:t>sewer</w:t>
        </w:r>
      </w:hyperlink>
      <w:r w:rsidRPr="007C5D89">
        <w:rPr>
          <w:rFonts w:cstheme="minorHAnsi"/>
          <w:color w:val="000000"/>
          <w:sz w:val="28"/>
          <w:szCs w:val="28"/>
        </w:rPr>
        <w:t> </w:t>
      </w:r>
      <w:r w:rsidRPr="007C5D89">
        <w:rPr>
          <w:rFonts w:cstheme="minorHAnsi"/>
          <w:i/>
          <w:iCs/>
          <w:color w:val="000000"/>
          <w:sz w:val="28"/>
          <w:szCs w:val="28"/>
          <w:bdr w:val="single" w:sz="2" w:space="0" w:color="E2E8F0" w:frame="1"/>
        </w:rPr>
        <w:t>piping</w:t>
      </w:r>
      <w:r w:rsidRPr="007C5D89">
        <w:rPr>
          <w:rFonts w:cstheme="minorHAnsi"/>
          <w:color w:val="000000"/>
          <w:sz w:val="28"/>
          <w:szCs w:val="28"/>
        </w:rPr>
        <w:t>, an insulated copper tracer wire or other </w:t>
      </w:r>
      <w:hyperlink r:id="rId16" w:anchor="approved" w:history="1">
        <w:r w:rsidRPr="007C5D89">
          <w:rPr>
            <w:rStyle w:val="Hyperlink"/>
            <w:rFonts w:cstheme="minorHAnsi"/>
            <w:i/>
            <w:iCs/>
            <w:sz w:val="28"/>
            <w:szCs w:val="28"/>
            <w:bdr w:val="single" w:sz="2" w:space="0" w:color="E2E8F0" w:frame="1"/>
          </w:rPr>
          <w:t>approved</w:t>
        </w:r>
      </w:hyperlink>
      <w:r w:rsidRPr="007C5D89">
        <w:rPr>
          <w:rFonts w:cstheme="minorHAnsi"/>
          <w:color w:val="000000"/>
          <w:sz w:val="28"/>
          <w:szCs w:val="28"/>
        </w:rPr>
        <w:t> </w:t>
      </w:r>
      <w:hyperlink r:id="rId17" w:anchor="conductor" w:history="1">
        <w:r w:rsidRPr="007C5D89">
          <w:rPr>
            <w:rStyle w:val="Hyperlink"/>
            <w:rFonts w:cstheme="minorHAnsi"/>
            <w:sz w:val="28"/>
            <w:szCs w:val="28"/>
            <w:bdr w:val="single" w:sz="2" w:space="0" w:color="E2E8F0" w:frame="1"/>
          </w:rPr>
          <w:t>conductor</w:t>
        </w:r>
      </w:hyperlink>
      <w:r w:rsidRPr="007C5D89">
        <w:rPr>
          <w:rFonts w:cstheme="minorHAnsi"/>
          <w:color w:val="000000"/>
          <w:sz w:val="28"/>
          <w:szCs w:val="28"/>
        </w:rPr>
        <w:t> shall be installed adjacent to and over the full length of the </w:t>
      </w:r>
      <w:r w:rsidRPr="007C5D89">
        <w:rPr>
          <w:rFonts w:cstheme="minorHAnsi"/>
          <w:i/>
          <w:iCs/>
          <w:color w:val="000000"/>
          <w:sz w:val="28"/>
          <w:szCs w:val="28"/>
          <w:bdr w:val="single" w:sz="2" w:space="0" w:color="E2E8F0" w:frame="1"/>
        </w:rPr>
        <w:t>piping</w:t>
      </w:r>
      <w:r w:rsidRPr="007C5D89">
        <w:rPr>
          <w:rFonts w:cstheme="minorHAnsi"/>
          <w:color w:val="000000"/>
          <w:sz w:val="28"/>
          <w:szCs w:val="28"/>
        </w:rPr>
        <w:t>. </w:t>
      </w:r>
      <w:hyperlink r:id="rId18" w:anchor="access_to" w:history="1">
        <w:r w:rsidRPr="007C5D89">
          <w:rPr>
            <w:rStyle w:val="Hyperlink"/>
            <w:rFonts w:cstheme="minorHAnsi"/>
            <w:sz w:val="28"/>
            <w:szCs w:val="28"/>
            <w:bdr w:val="single" w:sz="2" w:space="0" w:color="E2E8F0" w:frame="1"/>
          </w:rPr>
          <w:t>Access</w:t>
        </w:r>
      </w:hyperlink>
      <w:r w:rsidRPr="007C5D89">
        <w:rPr>
          <w:rFonts w:cstheme="minorHAnsi"/>
          <w:color w:val="000000"/>
          <w:sz w:val="28"/>
          <w:szCs w:val="28"/>
        </w:rPr>
        <w:t> shall be provided to the tracer wire or the tracer wire shall terminate at the </w:t>
      </w:r>
      <w:hyperlink r:id="rId19" w:anchor="cleanout" w:history="1">
        <w:r w:rsidRPr="007C5D89">
          <w:rPr>
            <w:rStyle w:val="Hyperlink"/>
            <w:rFonts w:cstheme="minorHAnsi"/>
            <w:sz w:val="28"/>
            <w:szCs w:val="28"/>
            <w:bdr w:val="single" w:sz="2" w:space="0" w:color="E2E8F0" w:frame="1"/>
          </w:rPr>
          <w:t>cleanout</w:t>
        </w:r>
      </w:hyperlink>
      <w:r w:rsidRPr="007C5D89">
        <w:rPr>
          <w:rFonts w:cstheme="minorHAnsi"/>
          <w:color w:val="000000"/>
          <w:sz w:val="28"/>
          <w:szCs w:val="28"/>
        </w:rPr>
        <w:t> between the </w:t>
      </w:r>
      <w:hyperlink r:id="rId20" w:anchor="building_drain" w:history="1">
        <w:r w:rsidRPr="007C5D89">
          <w:rPr>
            <w:rStyle w:val="Hyperlink"/>
            <w:rFonts w:cstheme="minorHAnsi"/>
            <w:sz w:val="28"/>
            <w:szCs w:val="28"/>
            <w:bdr w:val="single" w:sz="2" w:space="0" w:color="E2E8F0" w:frame="1"/>
          </w:rPr>
          <w:t>building drain</w:t>
        </w:r>
      </w:hyperlink>
      <w:r w:rsidRPr="007C5D89">
        <w:rPr>
          <w:rFonts w:cstheme="minorHAnsi"/>
          <w:color w:val="000000"/>
          <w:sz w:val="28"/>
          <w:szCs w:val="28"/>
        </w:rPr>
        <w:t> and </w:t>
      </w:r>
      <w:hyperlink r:id="rId21" w:anchor="building_sewer" w:history="1">
        <w:r w:rsidRPr="007C5D89">
          <w:rPr>
            <w:rStyle w:val="Hyperlink"/>
            <w:rFonts w:cstheme="minorHAnsi"/>
            <w:sz w:val="28"/>
            <w:szCs w:val="28"/>
            <w:bdr w:val="single" w:sz="2" w:space="0" w:color="E2E8F0" w:frame="1"/>
          </w:rPr>
          <w:t>building sewer</w:t>
        </w:r>
      </w:hyperlink>
      <w:r w:rsidRPr="007C5D89">
        <w:rPr>
          <w:rFonts w:cstheme="minorHAnsi"/>
          <w:color w:val="000000"/>
          <w:sz w:val="28"/>
          <w:szCs w:val="28"/>
        </w:rPr>
        <w:t>. The tracer wire size shall be not less than 14 AWG and the insulation type shall be listed for direct burial.</w:t>
      </w:r>
    </w:p>
    <w:p w14:paraId="244E8086" w14:textId="77777777" w:rsidR="004A63AA" w:rsidRPr="00D40983" w:rsidRDefault="004A63AA" w:rsidP="004A63AA">
      <w:pPr>
        <w:rPr>
          <w:rFonts w:cstheme="minorHAnsi"/>
          <w:b/>
          <w:bCs/>
          <w:sz w:val="32"/>
          <w:szCs w:val="32"/>
        </w:rPr>
      </w:pPr>
    </w:p>
    <w:p w14:paraId="72A55065" w14:textId="77777777" w:rsidR="004A63AA" w:rsidRDefault="004A63AA" w:rsidP="004A63AA">
      <w:pPr>
        <w:rPr>
          <w:i/>
          <w:iCs/>
          <w:sz w:val="28"/>
          <w:szCs w:val="28"/>
        </w:rPr>
      </w:pPr>
      <w:r>
        <w:rPr>
          <w:rFonts w:ascii="Times New Roman" w:hAnsi="Times New Roman" w:cs="Times New Roman"/>
          <w:b/>
          <w:bCs/>
          <w:sz w:val="32"/>
          <w:szCs w:val="32"/>
        </w:rPr>
        <w:t>INTERPRETATION</w:t>
      </w:r>
      <w:r w:rsidRPr="00162E8D">
        <w:rPr>
          <w:rFonts w:ascii="Times New Roman" w:hAnsi="Times New Roman" w:cs="Times New Roman"/>
          <w:i/>
          <w:iCs/>
          <w:sz w:val="32"/>
          <w:szCs w:val="32"/>
        </w:rPr>
        <w:t xml:space="preserve">:  </w:t>
      </w:r>
      <w:r>
        <w:rPr>
          <w:i/>
          <w:iCs/>
          <w:sz w:val="28"/>
          <w:szCs w:val="28"/>
        </w:rPr>
        <w:t>Consistency Team – When a building sewer is present, per P2604.1.4 and 306.2.4 of the 2021 amendments, a tracer wire will be required “adjacent to and over the full length of the piping”.  This would include the portion that is defined as building drain as well.  The amendment only used the word “piping” not “sewer piping” when describing the need for a tracer.  This is required after 10 feet of developed length of pipe, or in the case of discharge to a septic system, after 25 feet.</w:t>
      </w:r>
    </w:p>
    <w:p w14:paraId="4B0A29FA" w14:textId="77777777" w:rsidR="004A63AA" w:rsidRDefault="004A63AA" w:rsidP="004A63AA">
      <w:pPr>
        <w:rPr>
          <w:i/>
          <w:iCs/>
          <w:sz w:val="28"/>
          <w:szCs w:val="28"/>
        </w:rPr>
      </w:pPr>
      <w:r>
        <w:rPr>
          <w:i/>
          <w:iCs/>
          <w:sz w:val="28"/>
          <w:szCs w:val="28"/>
        </w:rPr>
        <w:t xml:space="preserve">The intent of the tracer is to assist in finding underground piping when it is not obvious of the location. </w:t>
      </w:r>
    </w:p>
    <w:p w14:paraId="24A3AE97" w14:textId="77777777" w:rsidR="00946A83" w:rsidRDefault="004A63AA" w:rsidP="004A63AA">
      <w:pPr>
        <w:rPr>
          <w:i/>
          <w:iCs/>
          <w:sz w:val="28"/>
          <w:szCs w:val="28"/>
        </w:rPr>
      </w:pPr>
      <w:r>
        <w:rPr>
          <w:i/>
          <w:iCs/>
          <w:sz w:val="28"/>
          <w:szCs w:val="28"/>
        </w:rPr>
        <w:t xml:space="preserve">                                                                                                                                                  </w:t>
      </w:r>
    </w:p>
    <w:p w14:paraId="5FF93C40" w14:textId="771BB641" w:rsidR="004A63AA" w:rsidRDefault="00946A83" w:rsidP="004A63AA">
      <w:pPr>
        <w:rPr>
          <w:i/>
          <w:iCs/>
          <w:sz w:val="28"/>
          <w:szCs w:val="28"/>
        </w:rPr>
      </w:pPr>
      <w:r>
        <w:rPr>
          <w:i/>
          <w:iCs/>
          <w:sz w:val="28"/>
          <w:szCs w:val="28"/>
        </w:rPr>
        <w:t xml:space="preserve">                                                                                                                                                               </w:t>
      </w:r>
      <w:r w:rsidR="004A63AA">
        <w:rPr>
          <w:rFonts w:ascii="Times New Roman" w:hAnsi="Times New Roman" w:cs="Times New Roman"/>
          <w:b/>
          <w:bCs/>
          <w:sz w:val="28"/>
          <w:szCs w:val="28"/>
        </w:rPr>
        <w:t>1 of 2</w:t>
      </w:r>
      <w:r w:rsidR="004A63AA">
        <w:rPr>
          <w:i/>
          <w:iCs/>
          <w:sz w:val="28"/>
          <w:szCs w:val="28"/>
        </w:rPr>
        <w:t xml:space="preserve">  </w:t>
      </w:r>
    </w:p>
    <w:p w14:paraId="160A1932" w14:textId="77777777" w:rsidR="00946A83" w:rsidRDefault="004A63AA" w:rsidP="004A63AA">
      <w:pPr>
        <w:rPr>
          <w:i/>
          <w:iCs/>
          <w:sz w:val="28"/>
          <w:szCs w:val="28"/>
        </w:rPr>
      </w:pPr>
      <w:r>
        <w:rPr>
          <w:i/>
          <w:iCs/>
          <w:sz w:val="28"/>
          <w:szCs w:val="28"/>
        </w:rPr>
        <w:lastRenderedPageBreak/>
        <w:t xml:space="preserve"> </w:t>
      </w:r>
    </w:p>
    <w:p w14:paraId="77895AAF" w14:textId="7D2BD7FE" w:rsidR="004A63AA" w:rsidRPr="000159BB" w:rsidRDefault="004A63AA" w:rsidP="004A63AA">
      <w:pPr>
        <w:rPr>
          <w:rFonts w:ascii="Times New Roman" w:hAnsi="Times New Roman" w:cs="Times New Roman"/>
          <w:b/>
          <w:bCs/>
          <w:i/>
          <w:iCs/>
          <w:sz w:val="32"/>
          <w:szCs w:val="32"/>
        </w:rPr>
      </w:pPr>
      <w:r>
        <w:rPr>
          <w:i/>
          <w:iCs/>
          <w:sz w:val="28"/>
          <w:szCs w:val="28"/>
        </w:rPr>
        <w:t xml:space="preserve">When a septic system is within 25 feet of a home, with a </w:t>
      </w:r>
      <w:proofErr w:type="spellStart"/>
      <w:r>
        <w:rPr>
          <w:i/>
          <w:iCs/>
          <w:sz w:val="28"/>
          <w:szCs w:val="28"/>
        </w:rPr>
        <w:t>cleanout</w:t>
      </w:r>
      <w:proofErr w:type="spellEnd"/>
      <w:r>
        <w:rPr>
          <w:i/>
          <w:iCs/>
          <w:sz w:val="28"/>
          <w:szCs w:val="28"/>
        </w:rPr>
        <w:t xml:space="preserve"> in between the home and tank in the distribution piping, the pipe location is easily found.                                                                                         </w:t>
      </w:r>
    </w:p>
    <w:p w14:paraId="6B68D9F1" w14:textId="77777777" w:rsidR="004A63AA" w:rsidRDefault="004A63AA" w:rsidP="004A63AA">
      <w:pPr>
        <w:rPr>
          <w:i/>
          <w:iCs/>
          <w:sz w:val="28"/>
          <w:szCs w:val="28"/>
        </w:rPr>
      </w:pPr>
      <w:r>
        <w:rPr>
          <w:i/>
          <w:iCs/>
          <w:sz w:val="28"/>
          <w:szCs w:val="28"/>
        </w:rPr>
        <w:t>After 25 feet of developed length of pipe is a reasonable amount before a tracer is required for a septic system.   The exception appears to be in place to try to exclude drains to septic systems except in the case of excessive underground piping.</w:t>
      </w:r>
    </w:p>
    <w:p w14:paraId="307DE1D2" w14:textId="64D662C0" w:rsidR="004A63AA" w:rsidRDefault="004A63AA" w:rsidP="004A63AA">
      <w:pPr>
        <w:rPr>
          <w:b/>
          <w:bCs/>
          <w:sz w:val="28"/>
          <w:szCs w:val="28"/>
        </w:rPr>
      </w:pPr>
      <w:r>
        <w:rPr>
          <w:i/>
          <w:iCs/>
          <w:sz w:val="28"/>
          <w:szCs w:val="28"/>
        </w:rPr>
        <w:t>This would not apply to grinder pump discharge unless the pump was customer owned</w:t>
      </w:r>
      <w:r w:rsidR="00D44E45">
        <w:rPr>
          <w:i/>
          <w:iCs/>
          <w:sz w:val="28"/>
          <w:szCs w:val="28"/>
        </w:rPr>
        <w:t>.</w:t>
      </w:r>
    </w:p>
    <w:p w14:paraId="684D0516" w14:textId="77777777" w:rsidR="004A63AA" w:rsidRDefault="004A63AA" w:rsidP="004A63AA">
      <w:pPr>
        <w:rPr>
          <w:rFonts w:ascii="Times New Roman" w:hAnsi="Times New Roman" w:cs="Times New Roman"/>
          <w:b/>
          <w:bCs/>
          <w:sz w:val="32"/>
          <w:szCs w:val="32"/>
        </w:rPr>
      </w:pPr>
    </w:p>
    <w:p w14:paraId="6DC907FD" w14:textId="77777777" w:rsidR="004A63AA" w:rsidRDefault="004A63AA" w:rsidP="004A63AA">
      <w:pPr>
        <w:jc w:val="center"/>
        <w:rPr>
          <w:noProof/>
        </w:rPr>
      </w:pPr>
    </w:p>
    <w:p w14:paraId="54445D6F" w14:textId="77777777" w:rsidR="004A63AA" w:rsidRDefault="004A63AA" w:rsidP="004A63AA">
      <w:pPr>
        <w:jc w:val="center"/>
        <w:rPr>
          <w:noProof/>
        </w:rPr>
      </w:pPr>
    </w:p>
    <w:p w14:paraId="5DC15426" w14:textId="77777777" w:rsidR="004A63AA" w:rsidRDefault="004A63AA" w:rsidP="004A63AA">
      <w:pPr>
        <w:jc w:val="center"/>
        <w:rPr>
          <w:noProof/>
        </w:rPr>
      </w:pPr>
    </w:p>
    <w:p w14:paraId="5CC61410" w14:textId="77777777" w:rsidR="004A63AA" w:rsidRDefault="004A63AA" w:rsidP="004A63AA">
      <w:pPr>
        <w:jc w:val="center"/>
        <w:rPr>
          <w:noProof/>
        </w:rPr>
      </w:pPr>
    </w:p>
    <w:p w14:paraId="35FC96FC" w14:textId="77777777" w:rsidR="004A63AA" w:rsidRDefault="004A63AA" w:rsidP="004A63AA">
      <w:pPr>
        <w:jc w:val="center"/>
        <w:rPr>
          <w:noProof/>
        </w:rPr>
      </w:pPr>
    </w:p>
    <w:p w14:paraId="36390DFA" w14:textId="77777777" w:rsidR="004A63AA" w:rsidRDefault="004A63AA" w:rsidP="004A63AA">
      <w:pPr>
        <w:jc w:val="center"/>
        <w:rPr>
          <w:noProof/>
        </w:rPr>
      </w:pPr>
    </w:p>
    <w:p w14:paraId="45D9EDC9" w14:textId="77777777" w:rsidR="004A63AA" w:rsidRDefault="004A63AA" w:rsidP="004A63AA">
      <w:pPr>
        <w:jc w:val="center"/>
        <w:rPr>
          <w:noProof/>
        </w:rPr>
      </w:pPr>
    </w:p>
    <w:p w14:paraId="54841A2D" w14:textId="77777777" w:rsidR="004A63AA" w:rsidRDefault="004A63AA" w:rsidP="004A63AA">
      <w:pPr>
        <w:jc w:val="center"/>
        <w:rPr>
          <w:noProof/>
        </w:rPr>
      </w:pPr>
    </w:p>
    <w:p w14:paraId="6AED083C" w14:textId="77777777" w:rsidR="004A63AA" w:rsidRDefault="004A63AA" w:rsidP="004A63AA">
      <w:pPr>
        <w:jc w:val="center"/>
        <w:rPr>
          <w:noProof/>
        </w:rPr>
      </w:pPr>
    </w:p>
    <w:p w14:paraId="2261E879" w14:textId="77777777" w:rsidR="004A63AA" w:rsidRDefault="004A63AA" w:rsidP="004A63AA">
      <w:pPr>
        <w:jc w:val="center"/>
        <w:rPr>
          <w:noProof/>
        </w:rPr>
      </w:pPr>
    </w:p>
    <w:p w14:paraId="21203B68" w14:textId="77777777" w:rsidR="004A63AA" w:rsidRDefault="004A63AA" w:rsidP="004A63AA">
      <w:pPr>
        <w:jc w:val="center"/>
        <w:rPr>
          <w:noProof/>
        </w:rPr>
      </w:pPr>
    </w:p>
    <w:p w14:paraId="6C93C943" w14:textId="77777777" w:rsidR="004A63AA" w:rsidRDefault="004A63AA" w:rsidP="004A63AA">
      <w:pPr>
        <w:jc w:val="center"/>
        <w:rPr>
          <w:noProof/>
        </w:rPr>
      </w:pPr>
    </w:p>
    <w:p w14:paraId="7C9D104A" w14:textId="77777777" w:rsidR="004A63AA" w:rsidRDefault="004A63AA" w:rsidP="004A63AA">
      <w:pPr>
        <w:jc w:val="center"/>
        <w:rPr>
          <w:noProof/>
        </w:rPr>
      </w:pPr>
    </w:p>
    <w:p w14:paraId="3086D7F3" w14:textId="77777777" w:rsidR="004A63AA" w:rsidRDefault="004A63AA" w:rsidP="004A63AA">
      <w:pPr>
        <w:jc w:val="center"/>
        <w:rPr>
          <w:noProof/>
        </w:rPr>
      </w:pPr>
    </w:p>
    <w:p w14:paraId="401762DD" w14:textId="77777777" w:rsidR="004A63AA" w:rsidRDefault="004A63AA" w:rsidP="004A63AA">
      <w:pPr>
        <w:jc w:val="center"/>
        <w:rPr>
          <w:noProof/>
        </w:rPr>
      </w:pPr>
    </w:p>
    <w:p w14:paraId="5C388D1A" w14:textId="77777777" w:rsidR="004A63AA" w:rsidRDefault="004A63AA" w:rsidP="004A63AA">
      <w:pPr>
        <w:jc w:val="center"/>
        <w:rPr>
          <w:noProof/>
        </w:rPr>
      </w:pPr>
    </w:p>
    <w:p w14:paraId="008A0FF7" w14:textId="77777777" w:rsidR="004A63AA" w:rsidRDefault="004A63AA" w:rsidP="004A63AA">
      <w:pPr>
        <w:jc w:val="center"/>
        <w:rPr>
          <w:noProof/>
        </w:rPr>
      </w:pPr>
    </w:p>
    <w:p w14:paraId="4B933153" w14:textId="77777777" w:rsidR="004A63AA" w:rsidRDefault="004A63AA" w:rsidP="004A63AA">
      <w:pPr>
        <w:jc w:val="center"/>
        <w:rPr>
          <w:noProof/>
        </w:rPr>
      </w:pPr>
    </w:p>
    <w:p w14:paraId="68D818A4" w14:textId="77777777" w:rsidR="004A63AA" w:rsidRDefault="004A63AA" w:rsidP="004A63AA">
      <w:pPr>
        <w:jc w:val="center"/>
        <w:rPr>
          <w:noProof/>
        </w:rPr>
      </w:pPr>
    </w:p>
    <w:p w14:paraId="45362890" w14:textId="77777777" w:rsidR="004A63AA" w:rsidRDefault="004A63AA" w:rsidP="004A63AA">
      <w:pPr>
        <w:jc w:val="center"/>
        <w:rPr>
          <w:noProof/>
        </w:rPr>
      </w:pPr>
    </w:p>
    <w:p w14:paraId="49BF061C" w14:textId="160843F2" w:rsidR="004A63AA" w:rsidRPr="003545FE" w:rsidRDefault="004A63AA" w:rsidP="004A63AA">
      <w:pPr>
        <w:jc w:val="center"/>
        <w:rPr>
          <w:rFonts w:ascii="Times New Roman" w:hAnsi="Times New Roman" w:cs="Times New Roman"/>
          <w:b/>
          <w:bCs/>
          <w:sz w:val="24"/>
          <w:szCs w:val="24"/>
        </w:rPr>
      </w:pPr>
      <w:r>
        <w:rPr>
          <w:rFonts w:ascii="Times New Roman" w:hAnsi="Times New Roman" w:cs="Times New Roman"/>
          <w:b/>
          <w:bCs/>
          <w:sz w:val="32"/>
          <w:szCs w:val="32"/>
        </w:rPr>
        <w:t xml:space="preserve">                                                                                     </w:t>
      </w:r>
      <w:r w:rsidRPr="003545FE">
        <w:rPr>
          <w:rFonts w:ascii="Times New Roman" w:hAnsi="Times New Roman" w:cs="Times New Roman"/>
          <w:b/>
          <w:bCs/>
          <w:sz w:val="24"/>
          <w:szCs w:val="24"/>
        </w:rPr>
        <w:t xml:space="preserve">Approved </w:t>
      </w:r>
      <w:proofErr w:type="spellStart"/>
      <w:r w:rsidRPr="003545FE">
        <w:rPr>
          <w:rFonts w:ascii="Times New Roman" w:hAnsi="Times New Roman" w:cs="Times New Roman"/>
          <w:b/>
          <w:bCs/>
          <w:sz w:val="24"/>
          <w:szCs w:val="24"/>
        </w:rPr>
        <w:t>by__</w:t>
      </w:r>
      <w:r w:rsidR="00183A64">
        <w:rPr>
          <w:rFonts w:ascii="Times New Roman" w:hAnsi="Times New Roman" w:cs="Times New Roman"/>
          <w:b/>
          <w:bCs/>
          <w:sz w:val="24"/>
          <w:szCs w:val="24"/>
        </w:rPr>
        <w:t>M</w:t>
      </w:r>
      <w:proofErr w:type="spellEnd"/>
      <w:r w:rsidR="00183A64">
        <w:rPr>
          <w:rFonts w:ascii="Times New Roman" w:hAnsi="Times New Roman" w:cs="Times New Roman"/>
          <w:b/>
          <w:bCs/>
          <w:sz w:val="24"/>
          <w:szCs w:val="24"/>
        </w:rPr>
        <w:t>. Slate</w:t>
      </w:r>
      <w:r w:rsidRPr="003545FE">
        <w:rPr>
          <w:rFonts w:ascii="Times New Roman" w:hAnsi="Times New Roman" w:cs="Times New Roman"/>
          <w:b/>
          <w:bCs/>
          <w:sz w:val="24"/>
          <w:szCs w:val="24"/>
        </w:rPr>
        <w:t>_______</w:t>
      </w:r>
    </w:p>
    <w:p w14:paraId="405A4C4B" w14:textId="5270A6DE" w:rsidR="004A63AA" w:rsidRDefault="004A63AA" w:rsidP="004A63AA">
      <w:pPr>
        <w:jc w:val="center"/>
        <w:rPr>
          <w:rFonts w:ascii="Times New Roman" w:hAnsi="Times New Roman" w:cs="Times New Roman"/>
          <w:b/>
          <w:bCs/>
          <w:sz w:val="24"/>
          <w:szCs w:val="24"/>
        </w:rPr>
      </w:pPr>
      <w:r>
        <w:rPr>
          <w:rFonts w:ascii="Times New Roman" w:hAnsi="Times New Roman" w:cs="Times New Roman"/>
          <w:b/>
          <w:bCs/>
          <w:sz w:val="32"/>
          <w:szCs w:val="32"/>
        </w:rPr>
        <w:t xml:space="preserve">                                                                                               </w:t>
      </w:r>
      <w:r w:rsidRPr="003545FE">
        <w:rPr>
          <w:rFonts w:ascii="Times New Roman" w:hAnsi="Times New Roman" w:cs="Times New Roman"/>
          <w:b/>
          <w:bCs/>
          <w:sz w:val="24"/>
          <w:szCs w:val="24"/>
        </w:rPr>
        <w:t>Date___</w:t>
      </w:r>
      <w:r w:rsidR="00891833">
        <w:rPr>
          <w:rFonts w:ascii="Times New Roman" w:hAnsi="Times New Roman" w:cs="Times New Roman"/>
          <w:b/>
          <w:bCs/>
          <w:sz w:val="24"/>
          <w:szCs w:val="24"/>
        </w:rPr>
        <w:t>06/01/2021</w:t>
      </w:r>
      <w:r w:rsidRPr="003545FE">
        <w:rPr>
          <w:rFonts w:ascii="Times New Roman" w:hAnsi="Times New Roman" w:cs="Times New Roman"/>
          <w:b/>
          <w:bCs/>
          <w:sz w:val="24"/>
          <w:szCs w:val="24"/>
        </w:rPr>
        <w:t>____</w:t>
      </w:r>
    </w:p>
    <w:p w14:paraId="02B20995" w14:textId="762D7327" w:rsidR="00002CBE" w:rsidRDefault="004A63AA" w:rsidP="00526441">
      <w:pPr>
        <w:rPr>
          <w:rFonts w:ascii="Times New Roman" w:hAnsi="Times New Roman" w:cs="Times New Roman"/>
          <w:b/>
          <w:bCs/>
          <w:sz w:val="28"/>
          <w:szCs w:val="28"/>
        </w:rPr>
      </w:pPr>
      <w:r>
        <w:rPr>
          <w:rFonts w:ascii="Times New Roman" w:hAnsi="Times New Roman" w:cs="Times New Roman"/>
          <w:b/>
          <w:bCs/>
          <w:sz w:val="28"/>
          <w:szCs w:val="28"/>
        </w:rPr>
        <w:t xml:space="preserve">                                                                                                                                             </w:t>
      </w:r>
      <w:r w:rsidRPr="00826660">
        <w:rPr>
          <w:rFonts w:ascii="Times New Roman" w:hAnsi="Times New Roman" w:cs="Times New Roman"/>
          <w:b/>
          <w:bCs/>
          <w:sz w:val="28"/>
          <w:szCs w:val="28"/>
        </w:rPr>
        <w:t>2 of 2</w:t>
      </w:r>
    </w:p>
    <w:p w14:paraId="29FF9048" w14:textId="77777777" w:rsidR="00C94B64" w:rsidRDefault="00C94B64" w:rsidP="00C94B64">
      <w:pPr>
        <w:spacing w:after="0"/>
        <w:rPr>
          <w:rFonts w:ascii="Times New Roman" w:hAnsi="Times New Roman" w:cs="Times New Roman"/>
          <w:b/>
          <w:bCs/>
          <w:sz w:val="40"/>
          <w:szCs w:val="40"/>
        </w:rPr>
        <w:sectPr w:rsidR="00C94B64" w:rsidSect="00C94B64">
          <w:type w:val="continuous"/>
          <w:pgSz w:w="12240" w:h="15840"/>
          <w:pgMar w:top="720" w:right="720" w:bottom="720" w:left="720" w:header="720" w:footer="720" w:gutter="0"/>
          <w:cols w:space="720"/>
          <w:docGrid w:linePitch="360"/>
        </w:sectPr>
      </w:pPr>
    </w:p>
    <w:p w14:paraId="611B56F2" w14:textId="77777777" w:rsidR="00C94B64" w:rsidRPr="006C02BC" w:rsidRDefault="00C94B64" w:rsidP="00C94B64">
      <w:pPr>
        <w:spacing w:after="0"/>
        <w:rPr>
          <w:rFonts w:ascii="Times New Roman" w:hAnsi="Times New Roman" w:cs="Times New Roman"/>
          <w:b/>
          <w:bCs/>
          <w:sz w:val="40"/>
          <w:szCs w:val="40"/>
        </w:rPr>
      </w:pPr>
      <w:r w:rsidRPr="006C02BC">
        <w:rPr>
          <w:rFonts w:ascii="Times New Roman" w:hAnsi="Times New Roman" w:cs="Times New Roman"/>
          <w:b/>
          <w:bCs/>
          <w:sz w:val="40"/>
          <w:szCs w:val="40"/>
        </w:rPr>
        <w:lastRenderedPageBreak/>
        <w:t xml:space="preserve">Brunswick County    </w:t>
      </w:r>
    </w:p>
    <w:p w14:paraId="70E37E24" w14:textId="77777777" w:rsidR="00C94B64" w:rsidRPr="006C02BC" w:rsidRDefault="00C94B64" w:rsidP="00C94B64">
      <w:pPr>
        <w:rPr>
          <w:rFonts w:ascii="Times New Roman" w:hAnsi="Times New Roman" w:cs="Times New Roman"/>
          <w:b/>
          <w:bCs/>
          <w:sz w:val="40"/>
          <w:szCs w:val="40"/>
        </w:rPr>
      </w:pPr>
      <w:r w:rsidRPr="006C02BC">
        <w:rPr>
          <w:rFonts w:ascii="Times New Roman" w:hAnsi="Times New Roman" w:cs="Times New Roman"/>
          <w:b/>
          <w:bCs/>
          <w:sz w:val="40"/>
          <w:szCs w:val="40"/>
        </w:rPr>
        <w:t xml:space="preserve">Code </w:t>
      </w:r>
      <w:r>
        <w:rPr>
          <w:rFonts w:ascii="Times New Roman" w:hAnsi="Times New Roman" w:cs="Times New Roman"/>
          <w:b/>
          <w:bCs/>
          <w:sz w:val="40"/>
          <w:szCs w:val="40"/>
        </w:rPr>
        <w:t>Administration</w:t>
      </w:r>
      <w:r w:rsidRPr="006C02BC">
        <w:rPr>
          <w:rFonts w:ascii="Times New Roman" w:hAnsi="Times New Roman" w:cs="Times New Roman"/>
          <w:b/>
          <w:bCs/>
          <w:sz w:val="40"/>
          <w:szCs w:val="40"/>
        </w:rPr>
        <w:t xml:space="preserve">                                                   </w:t>
      </w:r>
    </w:p>
    <w:p w14:paraId="626B316C" w14:textId="77777777" w:rsidR="00C94B64" w:rsidRDefault="00C94B64" w:rsidP="00C94B64">
      <w:pPr>
        <w:ind w:left="2160" w:firstLine="720"/>
        <w:rPr>
          <w:sz w:val="44"/>
          <w:szCs w:val="44"/>
        </w:rPr>
        <w:sectPr w:rsidR="00C94B64" w:rsidSect="009D3E43">
          <w:type w:val="continuous"/>
          <w:pgSz w:w="12240" w:h="15840"/>
          <w:pgMar w:top="720" w:right="720" w:bottom="720" w:left="720" w:header="720" w:footer="720" w:gutter="0"/>
          <w:cols w:num="2" w:space="720"/>
          <w:docGrid w:linePitch="360"/>
        </w:sectPr>
      </w:pPr>
      <w:r w:rsidRPr="0056727D">
        <w:rPr>
          <w:noProof/>
        </w:rPr>
        <w:drawing>
          <wp:inline distT="0" distB="0" distL="0" distR="0" wp14:anchorId="3BE3AECC" wp14:editId="28B59D88">
            <wp:extent cx="1059180" cy="100000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7029" cy="1016859"/>
                    </a:xfrm>
                    <a:prstGeom prst="rect">
                      <a:avLst/>
                    </a:prstGeom>
                    <a:noFill/>
                    <a:ln>
                      <a:noFill/>
                    </a:ln>
                  </pic:spPr>
                </pic:pic>
              </a:graphicData>
            </a:graphic>
          </wp:inline>
        </w:drawing>
      </w:r>
    </w:p>
    <w:p w14:paraId="4553F04C" w14:textId="77777777" w:rsidR="00C94B64" w:rsidRDefault="00C94B64" w:rsidP="00C94B64">
      <w:pPr>
        <w:pBdr>
          <w:bottom w:val="single" w:sz="12" w:space="1" w:color="auto"/>
        </w:pBdr>
        <w:spacing w:after="0" w:line="240" w:lineRule="auto"/>
        <w:jc w:val="center"/>
        <w:rPr>
          <w:rStyle w:val="Heading1Char"/>
          <w:rFonts w:ascii="Amasis MT Pro Black" w:hAnsi="Amasis MT Pro Black"/>
          <w:sz w:val="40"/>
          <w:szCs w:val="40"/>
        </w:rPr>
      </w:pPr>
      <w:r>
        <w:rPr>
          <w:sz w:val="44"/>
          <w:szCs w:val="44"/>
        </w:rPr>
        <w:t>_________________________________________________</w:t>
      </w:r>
      <w:r w:rsidRPr="0039545A">
        <w:rPr>
          <w:rFonts w:ascii="Amasis MT Pro Black" w:hAnsi="Amasis MT Pro Black"/>
          <w:b/>
          <w:bCs/>
          <w:sz w:val="40"/>
          <w:szCs w:val="40"/>
        </w:rPr>
        <w:t xml:space="preserve"> </w:t>
      </w:r>
      <w:r w:rsidRPr="00C3453A">
        <w:rPr>
          <w:rStyle w:val="Heading1Char"/>
          <w:rFonts w:ascii="Amasis MT Pro Black" w:hAnsi="Amasis MT Pro Black"/>
          <w:color w:val="F2F2F2" w:themeColor="background1" w:themeShade="F2"/>
          <w:sz w:val="40"/>
          <w:szCs w:val="40"/>
        </w:rPr>
        <w:t>Departmental Policy</w:t>
      </w:r>
      <w:r w:rsidRPr="0039545A">
        <w:rPr>
          <w:rFonts w:ascii="Amasis MT Pro Black" w:hAnsi="Amasis MT Pro Black"/>
          <w:b/>
          <w:bCs/>
          <w:sz w:val="40"/>
          <w:szCs w:val="40"/>
        </w:rPr>
        <w:t xml:space="preserve"> </w:t>
      </w:r>
      <w:r>
        <w:rPr>
          <w:rFonts w:ascii="Amasis MT Pro Black" w:hAnsi="Amasis MT Pro Black"/>
          <w:b/>
          <w:bCs/>
          <w:sz w:val="40"/>
          <w:szCs w:val="40"/>
        </w:rPr>
        <w:t>/</w:t>
      </w:r>
      <w:r w:rsidRPr="0039545A">
        <w:rPr>
          <w:rFonts w:ascii="Amasis MT Pro Black" w:hAnsi="Amasis MT Pro Black"/>
          <w:b/>
          <w:bCs/>
          <w:sz w:val="40"/>
          <w:szCs w:val="40"/>
        </w:rPr>
        <w:t>Building Code Interpretation</w:t>
      </w:r>
    </w:p>
    <w:p w14:paraId="40367B4F" w14:textId="77777777" w:rsidR="00C94B64" w:rsidRDefault="00C94B64" w:rsidP="00C94B64">
      <w:pPr>
        <w:pBdr>
          <w:bottom w:val="single" w:sz="12" w:space="1" w:color="auto"/>
        </w:pBdr>
        <w:spacing w:after="0" w:line="240" w:lineRule="auto"/>
        <w:jc w:val="center"/>
        <w:rPr>
          <w:rFonts w:ascii="Amasis MT Pro Black" w:hAnsi="Amasis MT Pro Black"/>
          <w:b/>
          <w:bCs/>
          <w:sz w:val="40"/>
          <w:szCs w:val="40"/>
        </w:rPr>
      </w:pPr>
    </w:p>
    <w:p w14:paraId="05256E87" w14:textId="7384121B" w:rsidR="00C94B64" w:rsidRPr="005D4384" w:rsidRDefault="00C94B64" w:rsidP="00C94B64">
      <w:pPr>
        <w:pStyle w:val="Heading2"/>
        <w:rPr>
          <w:rFonts w:asciiTheme="minorHAnsi" w:hAnsiTheme="minorHAnsi" w:cstheme="minorHAnsi"/>
          <w:sz w:val="32"/>
          <w:szCs w:val="32"/>
        </w:rPr>
      </w:pPr>
      <w:bookmarkStart w:id="20" w:name="_Toc124330100"/>
      <w:r w:rsidRPr="005D4384">
        <w:rPr>
          <w:rFonts w:asciiTheme="minorHAnsi" w:hAnsiTheme="minorHAnsi" w:cstheme="minorHAnsi"/>
          <w:sz w:val="32"/>
          <w:szCs w:val="32"/>
        </w:rPr>
        <w:t xml:space="preserve">SUBJECT:  </w:t>
      </w:r>
      <w:r w:rsidR="0027481A">
        <w:rPr>
          <w:rStyle w:val="Heading1Char"/>
          <w:rFonts w:asciiTheme="minorHAnsi" w:hAnsiTheme="minorHAnsi" w:cstheme="minorHAnsi"/>
          <w:b w:val="0"/>
          <w:bCs w:val="0"/>
          <w:sz w:val="32"/>
          <w:szCs w:val="32"/>
        </w:rPr>
        <w:t xml:space="preserve">Receptacle </w:t>
      </w:r>
      <w:r w:rsidR="00FE563A">
        <w:rPr>
          <w:rStyle w:val="Heading1Char"/>
          <w:rFonts w:asciiTheme="minorHAnsi" w:hAnsiTheme="minorHAnsi" w:cstheme="minorHAnsi"/>
          <w:b w:val="0"/>
          <w:bCs w:val="0"/>
          <w:sz w:val="32"/>
          <w:szCs w:val="32"/>
        </w:rPr>
        <w:t>S</w:t>
      </w:r>
      <w:r w:rsidR="0027481A">
        <w:rPr>
          <w:rStyle w:val="Heading1Char"/>
          <w:rFonts w:asciiTheme="minorHAnsi" w:hAnsiTheme="minorHAnsi" w:cstheme="minorHAnsi"/>
          <w:b w:val="0"/>
          <w:bCs w:val="0"/>
          <w:sz w:val="32"/>
          <w:szCs w:val="32"/>
        </w:rPr>
        <w:t>pacing</w:t>
      </w:r>
      <w:r w:rsidR="00B0645F">
        <w:rPr>
          <w:rStyle w:val="Heading1Char"/>
          <w:rFonts w:asciiTheme="minorHAnsi" w:hAnsiTheme="minorHAnsi" w:cstheme="minorHAnsi"/>
          <w:b w:val="0"/>
          <w:bCs w:val="0"/>
          <w:sz w:val="32"/>
          <w:szCs w:val="32"/>
        </w:rPr>
        <w:t xml:space="preserve"> and Arc Fault Protection </w:t>
      </w:r>
      <w:r w:rsidR="00FE563A">
        <w:rPr>
          <w:rStyle w:val="Heading1Char"/>
          <w:rFonts w:asciiTheme="minorHAnsi" w:hAnsiTheme="minorHAnsi" w:cstheme="minorHAnsi"/>
          <w:b w:val="0"/>
          <w:bCs w:val="0"/>
          <w:sz w:val="32"/>
          <w:szCs w:val="32"/>
        </w:rPr>
        <w:t>for</w:t>
      </w:r>
      <w:r w:rsidR="00443B79">
        <w:rPr>
          <w:rStyle w:val="Heading1Char"/>
          <w:rFonts w:asciiTheme="minorHAnsi" w:hAnsiTheme="minorHAnsi" w:cstheme="minorHAnsi"/>
          <w:b w:val="0"/>
          <w:bCs w:val="0"/>
          <w:sz w:val="32"/>
          <w:szCs w:val="32"/>
        </w:rPr>
        <w:t xml:space="preserve"> </w:t>
      </w:r>
      <w:r w:rsidR="00687EB4">
        <w:rPr>
          <w:rStyle w:val="Heading1Char"/>
          <w:rFonts w:asciiTheme="minorHAnsi" w:hAnsiTheme="minorHAnsi" w:cstheme="minorHAnsi"/>
          <w:b w:val="0"/>
          <w:bCs w:val="0"/>
          <w:sz w:val="32"/>
          <w:szCs w:val="32"/>
        </w:rPr>
        <w:t>Covered Porch</w:t>
      </w:r>
      <w:r w:rsidR="005C6289">
        <w:rPr>
          <w:rStyle w:val="Heading1Char"/>
          <w:rFonts w:asciiTheme="minorHAnsi" w:hAnsiTheme="minorHAnsi" w:cstheme="minorHAnsi"/>
          <w:b w:val="0"/>
          <w:bCs w:val="0"/>
          <w:sz w:val="32"/>
          <w:szCs w:val="32"/>
        </w:rPr>
        <w:t xml:space="preserve"> </w:t>
      </w:r>
      <w:r w:rsidR="00AC350F">
        <w:rPr>
          <w:rStyle w:val="Heading1Char"/>
          <w:rFonts w:asciiTheme="minorHAnsi" w:hAnsiTheme="minorHAnsi" w:cstheme="minorHAnsi"/>
          <w:b w:val="0"/>
          <w:bCs w:val="0"/>
          <w:sz w:val="32"/>
          <w:szCs w:val="32"/>
        </w:rPr>
        <w:t xml:space="preserve">Enclosed </w:t>
      </w:r>
      <w:r w:rsidR="005C6289">
        <w:rPr>
          <w:rStyle w:val="Heading1Char"/>
          <w:rFonts w:asciiTheme="minorHAnsi" w:hAnsiTheme="minorHAnsi" w:cstheme="minorHAnsi"/>
          <w:b w:val="0"/>
          <w:bCs w:val="0"/>
          <w:sz w:val="32"/>
          <w:szCs w:val="32"/>
        </w:rPr>
        <w:t>using Vinyl Film Windows</w:t>
      </w:r>
      <w:bookmarkEnd w:id="20"/>
    </w:p>
    <w:p w14:paraId="080DE8F1" w14:textId="77777777" w:rsidR="00C94B64" w:rsidRDefault="00C94B64" w:rsidP="00C94B64">
      <w:pPr>
        <w:rPr>
          <w:b/>
          <w:bCs/>
          <w:sz w:val="32"/>
          <w:szCs w:val="32"/>
        </w:rPr>
      </w:pPr>
      <w:r>
        <w:rPr>
          <w:b/>
          <w:bCs/>
          <w:sz w:val="32"/>
          <w:szCs w:val="32"/>
        </w:rPr>
        <w:t xml:space="preserve">TRADE:  </w:t>
      </w:r>
      <w:r w:rsidRPr="0099077F">
        <w:rPr>
          <w:sz w:val="32"/>
          <w:szCs w:val="32"/>
        </w:rPr>
        <w:t>Residential Building</w:t>
      </w:r>
    </w:p>
    <w:p w14:paraId="18AE2C5C" w14:textId="537BF556" w:rsidR="00C94B64" w:rsidRPr="00A55CBE" w:rsidRDefault="00C94B64" w:rsidP="00C94B64">
      <w:pPr>
        <w:pStyle w:val="Heading3"/>
        <w:rPr>
          <w:rFonts w:asciiTheme="minorHAnsi" w:hAnsiTheme="minorHAnsi" w:cstheme="minorHAnsi"/>
          <w:b/>
          <w:bCs/>
          <w:color w:val="auto"/>
          <w:sz w:val="32"/>
          <w:szCs w:val="32"/>
        </w:rPr>
      </w:pPr>
      <w:r w:rsidRPr="00A55CBE">
        <w:rPr>
          <w:rFonts w:asciiTheme="minorHAnsi" w:hAnsiTheme="minorHAnsi" w:cstheme="minorHAnsi"/>
          <w:b/>
          <w:bCs/>
          <w:color w:val="auto"/>
          <w:sz w:val="32"/>
          <w:szCs w:val="32"/>
        </w:rPr>
        <w:t xml:space="preserve">REFERENCE: </w:t>
      </w:r>
      <w:r w:rsidR="0018115A">
        <w:rPr>
          <w:rFonts w:asciiTheme="minorHAnsi" w:hAnsiTheme="minorHAnsi" w:cstheme="minorHAnsi"/>
          <w:color w:val="auto"/>
          <w:sz w:val="32"/>
          <w:szCs w:val="32"/>
        </w:rPr>
        <w:t xml:space="preserve">2017 State Electrical </w:t>
      </w:r>
      <w:r w:rsidR="00616765">
        <w:rPr>
          <w:rFonts w:asciiTheme="minorHAnsi" w:hAnsiTheme="minorHAnsi" w:cstheme="minorHAnsi"/>
          <w:color w:val="auto"/>
          <w:sz w:val="32"/>
          <w:szCs w:val="32"/>
        </w:rPr>
        <w:t>Code 210.52</w:t>
      </w:r>
      <w:r w:rsidR="00014A6E">
        <w:rPr>
          <w:rFonts w:asciiTheme="minorHAnsi" w:hAnsiTheme="minorHAnsi" w:cstheme="minorHAnsi"/>
          <w:color w:val="auto"/>
          <w:sz w:val="32"/>
          <w:szCs w:val="32"/>
        </w:rPr>
        <w:t>, 210.12</w:t>
      </w:r>
    </w:p>
    <w:p w14:paraId="6CE891D9" w14:textId="77777777" w:rsidR="00C94B64" w:rsidRDefault="00C94B64" w:rsidP="00C94B64">
      <w:pPr>
        <w:rPr>
          <w:rFonts w:ascii="Times New Roman" w:hAnsi="Times New Roman" w:cs="Times New Roman"/>
          <w:b/>
          <w:bCs/>
          <w:sz w:val="32"/>
          <w:szCs w:val="32"/>
        </w:rPr>
      </w:pPr>
      <w:r>
        <w:rPr>
          <w:b/>
          <w:bCs/>
          <w:sz w:val="32"/>
          <w:szCs w:val="32"/>
        </w:rPr>
        <w:t>-------------------------------------------------------------------------------------------------------------</w:t>
      </w:r>
    </w:p>
    <w:p w14:paraId="1CCF0521" w14:textId="2E7D1139" w:rsidR="00C94B64" w:rsidRDefault="00C94B64" w:rsidP="00C94B64">
      <w:pPr>
        <w:rPr>
          <w:b/>
          <w:bCs/>
          <w:sz w:val="32"/>
          <w:szCs w:val="32"/>
        </w:rPr>
      </w:pPr>
      <w:r w:rsidRPr="00F86EBF">
        <w:rPr>
          <w:rFonts w:ascii="Times New Roman" w:hAnsi="Times New Roman" w:cs="Times New Roman"/>
          <w:b/>
          <w:bCs/>
          <w:sz w:val="32"/>
          <w:szCs w:val="32"/>
        </w:rPr>
        <w:t>QUESTION</w:t>
      </w:r>
      <w:r>
        <w:rPr>
          <w:rFonts w:ascii="Times New Roman" w:hAnsi="Times New Roman" w:cs="Times New Roman"/>
          <w:b/>
          <w:bCs/>
          <w:sz w:val="32"/>
          <w:szCs w:val="32"/>
        </w:rPr>
        <w:t xml:space="preserve">:  </w:t>
      </w:r>
      <w:r w:rsidR="00C2204F">
        <w:rPr>
          <w:sz w:val="28"/>
          <w:szCs w:val="28"/>
        </w:rPr>
        <w:t>W</w:t>
      </w:r>
      <w:r w:rsidR="00C2204F" w:rsidRPr="00C2204F">
        <w:rPr>
          <w:sz w:val="28"/>
          <w:szCs w:val="28"/>
        </w:rPr>
        <w:t xml:space="preserve">hen a "sunroom" is created using vinyl film windows (EZ Breeze) to enclose a covered porch, is receptacle spacing per </w:t>
      </w:r>
      <w:r w:rsidR="00C2204F" w:rsidRPr="00032545">
        <w:rPr>
          <w:b/>
          <w:bCs/>
          <w:sz w:val="28"/>
          <w:szCs w:val="28"/>
        </w:rPr>
        <w:t>NEC 210.52(A)</w:t>
      </w:r>
      <w:r w:rsidR="00C2204F" w:rsidRPr="00C2204F">
        <w:rPr>
          <w:sz w:val="28"/>
          <w:szCs w:val="28"/>
        </w:rPr>
        <w:t xml:space="preserve"> and arc fault protection per </w:t>
      </w:r>
      <w:r w:rsidR="00C2204F" w:rsidRPr="00032545">
        <w:rPr>
          <w:b/>
          <w:bCs/>
          <w:sz w:val="28"/>
          <w:szCs w:val="28"/>
        </w:rPr>
        <w:t>NEC 210.12(A)</w:t>
      </w:r>
      <w:r w:rsidR="00C2204F" w:rsidRPr="00C2204F">
        <w:rPr>
          <w:sz w:val="28"/>
          <w:szCs w:val="28"/>
        </w:rPr>
        <w:t xml:space="preserve"> required?</w:t>
      </w:r>
    </w:p>
    <w:p w14:paraId="383A53A6" w14:textId="29E852D4" w:rsidR="005933E6" w:rsidRDefault="00C94B64" w:rsidP="00C94B64">
      <w:pPr>
        <w:rPr>
          <w:sz w:val="28"/>
          <w:szCs w:val="28"/>
        </w:rPr>
      </w:pPr>
      <w:r>
        <w:rPr>
          <w:rFonts w:ascii="Times New Roman" w:hAnsi="Times New Roman" w:cs="Times New Roman"/>
          <w:b/>
          <w:bCs/>
          <w:color w:val="000000"/>
          <w:sz w:val="32"/>
          <w:szCs w:val="32"/>
          <w:bdr w:val="single" w:sz="2" w:space="0" w:color="E2E8F0" w:frame="1"/>
        </w:rPr>
        <w:t xml:space="preserve">CODE DEFINITION:  </w:t>
      </w:r>
      <w:r w:rsidR="00EA0EC1" w:rsidRPr="005933E6">
        <w:rPr>
          <w:b/>
          <w:bCs/>
          <w:sz w:val="28"/>
          <w:szCs w:val="28"/>
        </w:rPr>
        <w:t>210.52 Dwelling Unit Receptacle Outlets.</w:t>
      </w:r>
      <w:r w:rsidR="00EA0EC1" w:rsidRPr="00EA0EC1">
        <w:rPr>
          <w:sz w:val="28"/>
          <w:szCs w:val="28"/>
        </w:rPr>
        <w:t xml:space="preserve"> This section provides requirements for 125-volt, 15- and 20-ampere receptacle outlets.  </w:t>
      </w:r>
    </w:p>
    <w:p w14:paraId="40021C3D" w14:textId="35E89F76" w:rsidR="00C94B64" w:rsidRDefault="00EA0EC1" w:rsidP="00C94B64">
      <w:pPr>
        <w:rPr>
          <w:sz w:val="28"/>
          <w:szCs w:val="28"/>
        </w:rPr>
      </w:pPr>
      <w:r w:rsidRPr="00177F80">
        <w:rPr>
          <w:b/>
          <w:bCs/>
          <w:sz w:val="28"/>
          <w:szCs w:val="28"/>
        </w:rPr>
        <w:t>(A) General Provisions</w:t>
      </w:r>
      <w:r w:rsidRPr="00EA0EC1">
        <w:rPr>
          <w:sz w:val="28"/>
          <w:szCs w:val="28"/>
        </w:rPr>
        <w:t>. In every kitchen, family room, dining room, living room, parlor, library, den, sunroom, bedroom, recreation room, or similar room or area of dwelling units, receptacle outlets shall be installed in accordance with the general provisions specified in 210.52(A)(1) through (A)(4).</w:t>
      </w:r>
    </w:p>
    <w:p w14:paraId="3FF7F90D" w14:textId="77777777" w:rsidR="002B5E3D" w:rsidRDefault="002B5E3D" w:rsidP="00C94B64">
      <w:pPr>
        <w:rPr>
          <w:sz w:val="28"/>
          <w:szCs w:val="28"/>
        </w:rPr>
      </w:pPr>
      <w:r w:rsidRPr="002B5E3D">
        <w:rPr>
          <w:b/>
          <w:bCs/>
          <w:sz w:val="28"/>
          <w:szCs w:val="28"/>
        </w:rPr>
        <w:t>210.12 Arc-Fault Circuit-Interrupter Protection.</w:t>
      </w:r>
      <w:r w:rsidRPr="002B5E3D">
        <w:rPr>
          <w:sz w:val="28"/>
          <w:szCs w:val="28"/>
        </w:rPr>
        <w:t xml:space="preserve"> Arc-fault circuit-interrupter protection shall be provided as required in 210.12(A), (B), (C), and (D). The arc-fault circuit interrupter shall be installed in an accessible location. </w:t>
      </w:r>
    </w:p>
    <w:p w14:paraId="33627433" w14:textId="04016952" w:rsidR="00C11E51" w:rsidRDefault="002B5E3D" w:rsidP="00C94B64">
      <w:pPr>
        <w:rPr>
          <w:sz w:val="28"/>
          <w:szCs w:val="28"/>
        </w:rPr>
      </w:pPr>
      <w:r w:rsidRPr="00E40A5B">
        <w:rPr>
          <w:b/>
          <w:bCs/>
          <w:sz w:val="28"/>
          <w:szCs w:val="28"/>
        </w:rPr>
        <w:t>(A) Dwelling Units.</w:t>
      </w:r>
      <w:r w:rsidRPr="002B5E3D">
        <w:rPr>
          <w:sz w:val="28"/>
          <w:szCs w:val="28"/>
        </w:rPr>
        <w:t xml:space="preserve"> All 120-volt, single-phase, 15- and 20-ampere branch circuits supplying outlets or devices installed in dwelling unit family rooms, dining rooms, living rooms, parlors, libraries, dens, bedrooms, sunrooms, recreation rooms, closets, hallways, or similar rooms or areas shall be protected by any of the means described in 210.12(A)(1) through (6):</w:t>
      </w:r>
    </w:p>
    <w:p w14:paraId="113A35ED" w14:textId="04E429E4" w:rsidR="00C11E51" w:rsidRDefault="00C11E51" w:rsidP="00C94B64">
      <w:pPr>
        <w:rPr>
          <w:sz w:val="28"/>
          <w:szCs w:val="28"/>
        </w:rPr>
      </w:pPr>
    </w:p>
    <w:p w14:paraId="0425CA31" w14:textId="12D94C04" w:rsidR="005D33EB" w:rsidRPr="005D33EB" w:rsidRDefault="005D33EB" w:rsidP="00C94B64">
      <w:pPr>
        <w:rPr>
          <w:rFonts w:ascii="Times New Roman" w:hAnsi="Times New Roman" w:cs="Times New Roman"/>
          <w:b/>
          <w:bCs/>
          <w:sz w:val="28"/>
          <w:szCs w:val="28"/>
        </w:rPr>
      </w:pPr>
      <w:r>
        <w:rPr>
          <w:rFonts w:ascii="Times New Roman" w:hAnsi="Times New Roman" w:cs="Times New Roman"/>
          <w:b/>
          <w:bCs/>
          <w:sz w:val="28"/>
          <w:szCs w:val="28"/>
        </w:rPr>
        <w:t xml:space="preserve">                                                                                                                                                </w:t>
      </w:r>
      <w:r w:rsidRPr="005D33EB">
        <w:rPr>
          <w:rFonts w:ascii="Times New Roman" w:hAnsi="Times New Roman" w:cs="Times New Roman"/>
          <w:b/>
          <w:bCs/>
          <w:sz w:val="28"/>
          <w:szCs w:val="28"/>
        </w:rPr>
        <w:t>1 of 2</w:t>
      </w:r>
    </w:p>
    <w:p w14:paraId="59F9969C" w14:textId="77777777" w:rsidR="005D33EB" w:rsidRDefault="005D33EB" w:rsidP="00D44E45">
      <w:pPr>
        <w:rPr>
          <w:rFonts w:ascii="Times New Roman" w:hAnsi="Times New Roman" w:cs="Times New Roman"/>
          <w:b/>
          <w:bCs/>
          <w:sz w:val="32"/>
          <w:szCs w:val="32"/>
        </w:rPr>
      </w:pPr>
    </w:p>
    <w:p w14:paraId="627D3D21" w14:textId="3546034E" w:rsidR="00562512" w:rsidRDefault="00C94B64" w:rsidP="00D44E45">
      <w:pPr>
        <w:rPr>
          <w:i/>
          <w:iCs/>
          <w:sz w:val="28"/>
          <w:szCs w:val="28"/>
        </w:rPr>
      </w:pPr>
      <w:r>
        <w:rPr>
          <w:rFonts w:ascii="Times New Roman" w:hAnsi="Times New Roman" w:cs="Times New Roman"/>
          <w:b/>
          <w:bCs/>
          <w:sz w:val="32"/>
          <w:szCs w:val="32"/>
        </w:rPr>
        <w:t>INTERPRETATION</w:t>
      </w:r>
      <w:r w:rsidRPr="00162E8D">
        <w:rPr>
          <w:rFonts w:ascii="Times New Roman" w:hAnsi="Times New Roman" w:cs="Times New Roman"/>
          <w:i/>
          <w:iCs/>
          <w:sz w:val="32"/>
          <w:szCs w:val="32"/>
        </w:rPr>
        <w:t xml:space="preserve">:  </w:t>
      </w:r>
      <w:r w:rsidR="00AD1101">
        <w:rPr>
          <w:i/>
          <w:iCs/>
          <w:sz w:val="28"/>
          <w:szCs w:val="28"/>
        </w:rPr>
        <w:t>F</w:t>
      </w:r>
      <w:r w:rsidR="00AD1101" w:rsidRPr="003A0B8E">
        <w:rPr>
          <w:i/>
          <w:iCs/>
          <w:sz w:val="28"/>
          <w:szCs w:val="28"/>
        </w:rPr>
        <w:t>ormal Interp</w:t>
      </w:r>
      <w:r w:rsidR="00AD1101">
        <w:rPr>
          <w:i/>
          <w:iCs/>
          <w:sz w:val="28"/>
          <w:szCs w:val="28"/>
        </w:rPr>
        <w:t>re</w:t>
      </w:r>
      <w:r w:rsidR="00AD1101" w:rsidRPr="003A0B8E">
        <w:rPr>
          <w:i/>
          <w:iCs/>
          <w:sz w:val="28"/>
          <w:szCs w:val="28"/>
        </w:rPr>
        <w:t xml:space="preserve">tation by NCDOI </w:t>
      </w:r>
      <w:r w:rsidR="00AD1101">
        <w:rPr>
          <w:i/>
          <w:iCs/>
          <w:sz w:val="28"/>
          <w:szCs w:val="28"/>
        </w:rPr>
        <w:t xml:space="preserve">of </w:t>
      </w:r>
      <w:r w:rsidR="00AD1101" w:rsidRPr="003A0B8E">
        <w:rPr>
          <w:i/>
          <w:iCs/>
          <w:sz w:val="28"/>
          <w:szCs w:val="28"/>
        </w:rPr>
        <w:t xml:space="preserve">State Electrical Code </w:t>
      </w:r>
      <w:r w:rsidR="007C08F9">
        <w:rPr>
          <w:i/>
          <w:iCs/>
          <w:sz w:val="28"/>
          <w:szCs w:val="28"/>
        </w:rPr>
        <w:t xml:space="preserve">dated </w:t>
      </w:r>
      <w:r w:rsidR="00D44E45" w:rsidRPr="003A0B8E">
        <w:rPr>
          <w:i/>
          <w:iCs/>
          <w:sz w:val="28"/>
          <w:szCs w:val="28"/>
        </w:rPr>
        <w:t>December 16, 2020</w:t>
      </w:r>
      <w:r w:rsidR="00502A0E">
        <w:rPr>
          <w:i/>
          <w:iCs/>
          <w:sz w:val="28"/>
          <w:szCs w:val="28"/>
        </w:rPr>
        <w:t>,</w:t>
      </w:r>
      <w:r w:rsidR="00427F8D">
        <w:rPr>
          <w:i/>
          <w:iCs/>
          <w:sz w:val="28"/>
          <w:szCs w:val="28"/>
        </w:rPr>
        <w:t xml:space="preserve"> as a response</w:t>
      </w:r>
      <w:r w:rsidR="00FB74D8">
        <w:rPr>
          <w:i/>
          <w:iCs/>
          <w:sz w:val="28"/>
          <w:szCs w:val="28"/>
        </w:rPr>
        <w:t xml:space="preserve"> to</w:t>
      </w:r>
      <w:r w:rsidR="00481862">
        <w:rPr>
          <w:i/>
          <w:iCs/>
          <w:sz w:val="28"/>
          <w:szCs w:val="28"/>
        </w:rPr>
        <w:t xml:space="preserve"> </w:t>
      </w:r>
      <w:r w:rsidR="00D44E45" w:rsidRPr="003A0B8E">
        <w:rPr>
          <w:i/>
          <w:iCs/>
          <w:sz w:val="28"/>
          <w:szCs w:val="28"/>
        </w:rPr>
        <w:t>Donald Kevin Somersett</w:t>
      </w:r>
      <w:r w:rsidR="00ED398F">
        <w:rPr>
          <w:i/>
          <w:iCs/>
          <w:sz w:val="28"/>
          <w:szCs w:val="28"/>
        </w:rPr>
        <w:t>,</w:t>
      </w:r>
      <w:r w:rsidR="00D44E45" w:rsidRPr="003A0B8E">
        <w:rPr>
          <w:i/>
          <w:iCs/>
          <w:sz w:val="28"/>
          <w:szCs w:val="28"/>
        </w:rPr>
        <w:t xml:space="preserve"> Brunswick County Code Administration</w:t>
      </w:r>
      <w:r w:rsidR="00ED398F">
        <w:rPr>
          <w:i/>
          <w:iCs/>
          <w:sz w:val="28"/>
          <w:szCs w:val="28"/>
        </w:rPr>
        <w:t>, and his request</w:t>
      </w:r>
      <w:r w:rsidR="00502A0E">
        <w:rPr>
          <w:i/>
          <w:iCs/>
          <w:sz w:val="28"/>
          <w:szCs w:val="28"/>
        </w:rPr>
        <w:t xml:space="preserve"> for a formal interpretation</w:t>
      </w:r>
      <w:r w:rsidR="00C11E51">
        <w:rPr>
          <w:i/>
          <w:iCs/>
          <w:sz w:val="28"/>
          <w:szCs w:val="28"/>
        </w:rPr>
        <w:t>:</w:t>
      </w:r>
    </w:p>
    <w:p w14:paraId="0373D641" w14:textId="77777777" w:rsidR="00CF1FAE" w:rsidRPr="00185DC0" w:rsidRDefault="00D44E45" w:rsidP="00CF1FAE">
      <w:pPr>
        <w:rPr>
          <w:rFonts w:cstheme="minorHAnsi"/>
          <w:b/>
          <w:bCs/>
          <w:i/>
          <w:iCs/>
          <w:sz w:val="28"/>
          <w:szCs w:val="28"/>
        </w:rPr>
      </w:pPr>
      <w:r w:rsidRPr="003A0B8E">
        <w:rPr>
          <w:i/>
          <w:iCs/>
          <w:sz w:val="28"/>
          <w:szCs w:val="28"/>
        </w:rPr>
        <w:t xml:space="preserve"> </w:t>
      </w:r>
      <w:r w:rsidR="00CF1FAE" w:rsidRPr="00185DC0">
        <w:rPr>
          <w:i/>
          <w:iCs/>
          <w:sz w:val="28"/>
          <w:szCs w:val="28"/>
        </w:rPr>
        <w:t xml:space="preserve">According to the 2017 State Electrical Code, any room or area defined as, or </w:t>
      </w:r>
      <w:proofErr w:type="gramStart"/>
      <w:r w:rsidR="00CF1FAE" w:rsidRPr="00185DC0">
        <w:rPr>
          <w:i/>
          <w:iCs/>
          <w:sz w:val="28"/>
          <w:szCs w:val="28"/>
        </w:rPr>
        <w:t>similar to</w:t>
      </w:r>
      <w:proofErr w:type="gramEnd"/>
      <w:r w:rsidR="00CF1FAE" w:rsidRPr="00185DC0">
        <w:rPr>
          <w:i/>
          <w:iCs/>
          <w:sz w:val="28"/>
          <w:szCs w:val="28"/>
        </w:rPr>
        <w:t>, a sunroom shall meet the provisions described in section 210.52(A) for receptacle spacing and section 210.12(A) for arc-fault circuit-interrupter (AFCI) protection. Sunrooms share the requirements of sections 210.52(A) and 210.12(A) with other rooms that possess similar electrical needs. Sunrooms, living rooms, bedrooms, dining rooms, etc. have similar receptacle spacing requirements because the Code expects the user of the electrical system to utilize receptacle outlets for similar equipment, such as vacuum cleaners, table lamps, phone chargers, televisions, etc. Therefore, the 2017 State Electrical Code requires a sunroom that is created by using vinyl film windows to enclose a covered porch comply with the provisions described in section 210.52(A) for receptacle spacing and section 210.12(A) for arc-fault circuit-interrupter (AFCI) protection.</w:t>
      </w:r>
    </w:p>
    <w:p w14:paraId="50EEAF96" w14:textId="6FD2F304" w:rsidR="005D0744" w:rsidRPr="005D0744" w:rsidRDefault="005D0744" w:rsidP="005D0744">
      <w:pPr>
        <w:rPr>
          <w:sz w:val="28"/>
          <w:szCs w:val="28"/>
        </w:rPr>
      </w:pPr>
    </w:p>
    <w:p w14:paraId="0AC1E561" w14:textId="4B8976B4" w:rsidR="005D0744" w:rsidRPr="005D0744" w:rsidRDefault="005D0744" w:rsidP="005D0744">
      <w:pPr>
        <w:rPr>
          <w:sz w:val="28"/>
          <w:szCs w:val="28"/>
        </w:rPr>
      </w:pPr>
    </w:p>
    <w:p w14:paraId="739BC7A1" w14:textId="3A466F70" w:rsidR="005D0744" w:rsidRPr="005D0744" w:rsidRDefault="005D0744" w:rsidP="005D0744">
      <w:pPr>
        <w:rPr>
          <w:sz w:val="28"/>
          <w:szCs w:val="28"/>
        </w:rPr>
      </w:pPr>
    </w:p>
    <w:p w14:paraId="3B2DF095" w14:textId="6C73563F" w:rsidR="005D0744" w:rsidRPr="005D0744" w:rsidRDefault="005D0744" w:rsidP="005D0744">
      <w:pPr>
        <w:rPr>
          <w:sz w:val="28"/>
          <w:szCs w:val="28"/>
        </w:rPr>
      </w:pPr>
    </w:p>
    <w:p w14:paraId="1FC0B217" w14:textId="3E7CD1EE" w:rsidR="005D0744" w:rsidRPr="005D0744" w:rsidRDefault="005D0744" w:rsidP="005D0744">
      <w:pPr>
        <w:rPr>
          <w:sz w:val="28"/>
          <w:szCs w:val="28"/>
        </w:rPr>
      </w:pPr>
    </w:p>
    <w:p w14:paraId="558E6C6E" w14:textId="53E2910D" w:rsidR="005D0744" w:rsidRPr="005D0744" w:rsidRDefault="005D0744" w:rsidP="005D0744">
      <w:pPr>
        <w:rPr>
          <w:sz w:val="28"/>
          <w:szCs w:val="28"/>
        </w:rPr>
      </w:pPr>
    </w:p>
    <w:p w14:paraId="7E934717" w14:textId="77777777" w:rsidR="002476CA" w:rsidRDefault="002476CA" w:rsidP="005D0744">
      <w:pPr>
        <w:rPr>
          <w:sz w:val="28"/>
          <w:szCs w:val="28"/>
        </w:rPr>
        <w:sectPr w:rsidR="002476CA" w:rsidSect="0060012B">
          <w:type w:val="continuous"/>
          <w:pgSz w:w="12240" w:h="15840"/>
          <w:pgMar w:top="720" w:right="720" w:bottom="720" w:left="720" w:header="720" w:footer="720" w:gutter="0"/>
          <w:cols w:space="720"/>
          <w:docGrid w:linePitch="360"/>
        </w:sectPr>
      </w:pPr>
    </w:p>
    <w:p w14:paraId="35E37870" w14:textId="72903CEC" w:rsidR="005D0744" w:rsidRPr="005D0744" w:rsidRDefault="005D0744" w:rsidP="005D0744">
      <w:pPr>
        <w:rPr>
          <w:sz w:val="28"/>
          <w:szCs w:val="28"/>
        </w:rPr>
      </w:pPr>
    </w:p>
    <w:p w14:paraId="227E1A94" w14:textId="5ACE6885" w:rsidR="005D0744" w:rsidRPr="005D0744" w:rsidRDefault="005D0744" w:rsidP="005D0744">
      <w:pPr>
        <w:rPr>
          <w:sz w:val="28"/>
          <w:szCs w:val="28"/>
        </w:rPr>
      </w:pPr>
    </w:p>
    <w:p w14:paraId="3B8C9E78" w14:textId="1CA82781" w:rsidR="005D0744" w:rsidRPr="005D0744" w:rsidRDefault="005D0744" w:rsidP="005D0744">
      <w:pPr>
        <w:rPr>
          <w:sz w:val="28"/>
          <w:szCs w:val="28"/>
        </w:rPr>
      </w:pPr>
    </w:p>
    <w:p w14:paraId="26E05756" w14:textId="77777777" w:rsidR="0060012B" w:rsidRDefault="0060012B" w:rsidP="005D0744">
      <w:pPr>
        <w:rPr>
          <w:sz w:val="28"/>
          <w:szCs w:val="28"/>
        </w:rPr>
        <w:sectPr w:rsidR="0060012B" w:rsidSect="002476CA">
          <w:type w:val="continuous"/>
          <w:pgSz w:w="12240" w:h="15840"/>
          <w:pgMar w:top="720" w:right="720" w:bottom="720" w:left="720" w:header="720" w:footer="720" w:gutter="0"/>
          <w:cols w:space="720"/>
          <w:docGrid w:linePitch="360"/>
        </w:sectPr>
      </w:pPr>
    </w:p>
    <w:p w14:paraId="7A004565" w14:textId="7773231B" w:rsidR="005D0744" w:rsidRPr="005D0744" w:rsidRDefault="005D0744" w:rsidP="005D0744">
      <w:pPr>
        <w:rPr>
          <w:sz w:val="28"/>
          <w:szCs w:val="28"/>
        </w:rPr>
      </w:pPr>
    </w:p>
    <w:p w14:paraId="1716C6E9" w14:textId="5FD9951C" w:rsidR="005D0744" w:rsidRPr="005D0744" w:rsidRDefault="005D0744" w:rsidP="005D0744">
      <w:pPr>
        <w:rPr>
          <w:sz w:val="28"/>
          <w:szCs w:val="28"/>
        </w:rPr>
      </w:pPr>
    </w:p>
    <w:p w14:paraId="1483A3D0" w14:textId="19302660" w:rsidR="005D0744" w:rsidRPr="005D0744" w:rsidRDefault="005D0744" w:rsidP="005D0744">
      <w:pPr>
        <w:rPr>
          <w:sz w:val="28"/>
          <w:szCs w:val="28"/>
        </w:rPr>
      </w:pPr>
    </w:p>
    <w:p w14:paraId="673CF31C" w14:textId="284768E4" w:rsidR="005D0744" w:rsidRPr="005D0744" w:rsidRDefault="005D0744" w:rsidP="005D0744">
      <w:pPr>
        <w:rPr>
          <w:sz w:val="28"/>
          <w:szCs w:val="28"/>
        </w:rPr>
      </w:pPr>
    </w:p>
    <w:p w14:paraId="2AF0ADDE" w14:textId="7A308543" w:rsidR="005D0744" w:rsidRPr="003545FE" w:rsidRDefault="005D0744" w:rsidP="005D0744">
      <w:pPr>
        <w:jc w:val="center"/>
        <w:rPr>
          <w:rFonts w:ascii="Times New Roman" w:hAnsi="Times New Roman" w:cs="Times New Roman"/>
          <w:b/>
          <w:bCs/>
          <w:sz w:val="24"/>
          <w:szCs w:val="24"/>
        </w:rPr>
      </w:pPr>
      <w:r>
        <w:rPr>
          <w:sz w:val="28"/>
          <w:szCs w:val="28"/>
        </w:rPr>
        <w:tab/>
      </w:r>
      <w:r>
        <w:rPr>
          <w:rFonts w:ascii="Times New Roman" w:hAnsi="Times New Roman" w:cs="Times New Roman"/>
          <w:b/>
          <w:bCs/>
          <w:sz w:val="32"/>
          <w:szCs w:val="32"/>
        </w:rPr>
        <w:t xml:space="preserve">                                                                                    </w:t>
      </w:r>
      <w:r w:rsidRPr="003545FE">
        <w:rPr>
          <w:rFonts w:ascii="Times New Roman" w:hAnsi="Times New Roman" w:cs="Times New Roman"/>
          <w:b/>
          <w:bCs/>
          <w:sz w:val="24"/>
          <w:szCs w:val="24"/>
        </w:rPr>
        <w:t xml:space="preserve">Approved </w:t>
      </w:r>
      <w:proofErr w:type="spellStart"/>
      <w:r w:rsidRPr="003545FE">
        <w:rPr>
          <w:rFonts w:ascii="Times New Roman" w:hAnsi="Times New Roman" w:cs="Times New Roman"/>
          <w:b/>
          <w:bCs/>
          <w:sz w:val="24"/>
          <w:szCs w:val="24"/>
        </w:rPr>
        <w:t>by__</w:t>
      </w:r>
      <w:r w:rsidR="00307984">
        <w:rPr>
          <w:rFonts w:ascii="Times New Roman" w:hAnsi="Times New Roman" w:cs="Times New Roman"/>
          <w:b/>
          <w:bCs/>
          <w:sz w:val="24"/>
          <w:szCs w:val="24"/>
        </w:rPr>
        <w:t>M</w:t>
      </w:r>
      <w:proofErr w:type="spellEnd"/>
      <w:r w:rsidR="00307984">
        <w:rPr>
          <w:rFonts w:ascii="Times New Roman" w:hAnsi="Times New Roman" w:cs="Times New Roman"/>
          <w:b/>
          <w:bCs/>
          <w:sz w:val="24"/>
          <w:szCs w:val="24"/>
        </w:rPr>
        <w:t>. Slate_</w:t>
      </w:r>
      <w:r w:rsidRPr="003545FE">
        <w:rPr>
          <w:rFonts w:ascii="Times New Roman" w:hAnsi="Times New Roman" w:cs="Times New Roman"/>
          <w:b/>
          <w:bCs/>
          <w:sz w:val="24"/>
          <w:szCs w:val="24"/>
        </w:rPr>
        <w:t>______</w:t>
      </w:r>
    </w:p>
    <w:p w14:paraId="6E4AF0E4" w14:textId="4901CBA3" w:rsidR="005D0744" w:rsidRDefault="005D0744" w:rsidP="005D0744">
      <w:pPr>
        <w:jc w:val="center"/>
        <w:rPr>
          <w:rFonts w:ascii="Times New Roman" w:hAnsi="Times New Roman" w:cs="Times New Roman"/>
          <w:b/>
          <w:bCs/>
          <w:sz w:val="24"/>
          <w:szCs w:val="24"/>
        </w:rPr>
      </w:pPr>
      <w:r>
        <w:rPr>
          <w:rFonts w:ascii="Times New Roman" w:hAnsi="Times New Roman" w:cs="Times New Roman"/>
          <w:b/>
          <w:bCs/>
          <w:sz w:val="32"/>
          <w:szCs w:val="32"/>
        </w:rPr>
        <w:t xml:space="preserve">                                                                                                       </w:t>
      </w:r>
      <w:r w:rsidRPr="003545FE">
        <w:rPr>
          <w:rFonts w:ascii="Times New Roman" w:hAnsi="Times New Roman" w:cs="Times New Roman"/>
          <w:b/>
          <w:bCs/>
          <w:sz w:val="24"/>
          <w:szCs w:val="24"/>
        </w:rPr>
        <w:t>Date___</w:t>
      </w:r>
      <w:r w:rsidR="00F9073C">
        <w:rPr>
          <w:rFonts w:ascii="Times New Roman" w:hAnsi="Times New Roman" w:cs="Times New Roman"/>
          <w:b/>
          <w:bCs/>
          <w:sz w:val="24"/>
          <w:szCs w:val="24"/>
        </w:rPr>
        <w:t>12/16/2020_</w:t>
      </w:r>
      <w:r w:rsidRPr="003545FE">
        <w:rPr>
          <w:rFonts w:ascii="Times New Roman" w:hAnsi="Times New Roman" w:cs="Times New Roman"/>
          <w:b/>
          <w:bCs/>
          <w:sz w:val="24"/>
          <w:szCs w:val="24"/>
        </w:rPr>
        <w:t>____</w:t>
      </w:r>
    </w:p>
    <w:p w14:paraId="568FC5FF" w14:textId="130FBBD9" w:rsidR="0060012B" w:rsidRDefault="0095022B" w:rsidP="005D0744">
      <w:pPr>
        <w:tabs>
          <w:tab w:val="left" w:pos="4815"/>
        </w:tabs>
        <w:rPr>
          <w:rFonts w:ascii="Times New Roman" w:hAnsi="Times New Roman" w:cs="Times New Roman"/>
          <w:b/>
          <w:bCs/>
          <w:sz w:val="28"/>
          <w:szCs w:val="28"/>
        </w:rPr>
      </w:pPr>
      <w:r>
        <w:rPr>
          <w:rFonts w:ascii="Times New Roman" w:hAnsi="Times New Roman" w:cs="Times New Roman"/>
          <w:b/>
          <w:bCs/>
          <w:sz w:val="28"/>
          <w:szCs w:val="28"/>
        </w:rPr>
        <w:t xml:space="preserve">                                                                                                                                                </w:t>
      </w:r>
      <w:r w:rsidRPr="0095022B">
        <w:rPr>
          <w:rFonts w:ascii="Times New Roman" w:hAnsi="Times New Roman" w:cs="Times New Roman"/>
          <w:b/>
          <w:bCs/>
          <w:sz w:val="28"/>
          <w:szCs w:val="28"/>
        </w:rPr>
        <w:t xml:space="preserve">2 </w:t>
      </w:r>
      <w:r>
        <w:rPr>
          <w:rFonts w:ascii="Times New Roman" w:hAnsi="Times New Roman" w:cs="Times New Roman"/>
          <w:b/>
          <w:bCs/>
          <w:sz w:val="28"/>
          <w:szCs w:val="28"/>
        </w:rPr>
        <w:t>o</w:t>
      </w:r>
      <w:r w:rsidRPr="0095022B">
        <w:rPr>
          <w:rFonts w:ascii="Times New Roman" w:hAnsi="Times New Roman" w:cs="Times New Roman"/>
          <w:b/>
          <w:bCs/>
          <w:sz w:val="28"/>
          <w:szCs w:val="28"/>
        </w:rPr>
        <w:t>f 2</w:t>
      </w:r>
    </w:p>
    <w:p w14:paraId="731B45B9" w14:textId="77777777" w:rsidR="002476CA" w:rsidRDefault="002476CA">
      <w:pPr>
        <w:rPr>
          <w:rFonts w:ascii="Times New Roman" w:hAnsi="Times New Roman" w:cs="Times New Roman"/>
          <w:b/>
          <w:bCs/>
          <w:sz w:val="28"/>
          <w:szCs w:val="28"/>
        </w:rPr>
        <w:sectPr w:rsidR="002476CA" w:rsidSect="002476CA">
          <w:type w:val="continuous"/>
          <w:pgSz w:w="12240" w:h="15840"/>
          <w:pgMar w:top="720" w:right="720" w:bottom="720" w:left="720" w:header="720" w:footer="720" w:gutter="0"/>
          <w:cols w:space="720"/>
          <w:docGrid w:linePitch="360"/>
        </w:sectPr>
      </w:pPr>
    </w:p>
    <w:p w14:paraId="4120A3CB" w14:textId="362B2D71" w:rsidR="0060012B" w:rsidRPr="006C02BC" w:rsidRDefault="0060012B" w:rsidP="002476CA">
      <w:pPr>
        <w:rPr>
          <w:rFonts w:ascii="Times New Roman" w:hAnsi="Times New Roman" w:cs="Times New Roman"/>
          <w:b/>
          <w:bCs/>
          <w:sz w:val="40"/>
          <w:szCs w:val="40"/>
        </w:rPr>
      </w:pPr>
      <w:r>
        <w:rPr>
          <w:rFonts w:ascii="Times New Roman" w:hAnsi="Times New Roman" w:cs="Times New Roman"/>
          <w:b/>
          <w:bCs/>
          <w:sz w:val="28"/>
          <w:szCs w:val="28"/>
        </w:rPr>
        <w:br w:type="page"/>
      </w:r>
      <w:r w:rsidRPr="006C02BC">
        <w:rPr>
          <w:rFonts w:ascii="Times New Roman" w:hAnsi="Times New Roman" w:cs="Times New Roman"/>
          <w:b/>
          <w:bCs/>
          <w:sz w:val="40"/>
          <w:szCs w:val="40"/>
        </w:rPr>
        <w:lastRenderedPageBreak/>
        <w:t xml:space="preserve">Brunswick County    </w:t>
      </w:r>
    </w:p>
    <w:p w14:paraId="1C38807C" w14:textId="77777777" w:rsidR="0060012B" w:rsidRPr="006C02BC" w:rsidRDefault="0060012B" w:rsidP="0060012B">
      <w:pPr>
        <w:rPr>
          <w:rFonts w:ascii="Times New Roman" w:hAnsi="Times New Roman" w:cs="Times New Roman"/>
          <w:b/>
          <w:bCs/>
          <w:sz w:val="40"/>
          <w:szCs w:val="40"/>
        </w:rPr>
      </w:pPr>
      <w:r w:rsidRPr="006C02BC">
        <w:rPr>
          <w:rFonts w:ascii="Times New Roman" w:hAnsi="Times New Roman" w:cs="Times New Roman"/>
          <w:b/>
          <w:bCs/>
          <w:sz w:val="40"/>
          <w:szCs w:val="40"/>
        </w:rPr>
        <w:t xml:space="preserve">Code </w:t>
      </w:r>
      <w:r>
        <w:rPr>
          <w:rFonts w:ascii="Times New Roman" w:hAnsi="Times New Roman" w:cs="Times New Roman"/>
          <w:b/>
          <w:bCs/>
          <w:sz w:val="40"/>
          <w:szCs w:val="40"/>
        </w:rPr>
        <w:t>Administration</w:t>
      </w:r>
      <w:r w:rsidRPr="006C02BC">
        <w:rPr>
          <w:rFonts w:ascii="Times New Roman" w:hAnsi="Times New Roman" w:cs="Times New Roman"/>
          <w:b/>
          <w:bCs/>
          <w:sz w:val="40"/>
          <w:szCs w:val="40"/>
        </w:rPr>
        <w:t xml:space="preserve">                                                   </w:t>
      </w:r>
    </w:p>
    <w:p w14:paraId="3EA5D171" w14:textId="77777777" w:rsidR="0060012B" w:rsidRDefault="0060012B" w:rsidP="0060012B">
      <w:pPr>
        <w:ind w:left="2160" w:firstLine="720"/>
        <w:rPr>
          <w:sz w:val="44"/>
          <w:szCs w:val="44"/>
        </w:rPr>
        <w:sectPr w:rsidR="0060012B" w:rsidSect="009D3E43">
          <w:type w:val="continuous"/>
          <w:pgSz w:w="12240" w:h="15840"/>
          <w:pgMar w:top="720" w:right="720" w:bottom="720" w:left="720" w:header="720" w:footer="720" w:gutter="0"/>
          <w:cols w:num="2" w:space="720"/>
          <w:docGrid w:linePitch="360"/>
        </w:sectPr>
      </w:pPr>
      <w:r w:rsidRPr="0056727D">
        <w:rPr>
          <w:noProof/>
        </w:rPr>
        <w:drawing>
          <wp:inline distT="0" distB="0" distL="0" distR="0" wp14:anchorId="02D92270" wp14:editId="5F0AD15E">
            <wp:extent cx="1059180" cy="100000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7029" cy="1016859"/>
                    </a:xfrm>
                    <a:prstGeom prst="rect">
                      <a:avLst/>
                    </a:prstGeom>
                    <a:noFill/>
                    <a:ln>
                      <a:noFill/>
                    </a:ln>
                  </pic:spPr>
                </pic:pic>
              </a:graphicData>
            </a:graphic>
          </wp:inline>
        </w:drawing>
      </w:r>
    </w:p>
    <w:p w14:paraId="7A609EF5" w14:textId="77777777" w:rsidR="0060012B" w:rsidRDefault="0060012B" w:rsidP="0060012B">
      <w:pPr>
        <w:pBdr>
          <w:bottom w:val="single" w:sz="12" w:space="1" w:color="auto"/>
        </w:pBdr>
        <w:spacing w:after="0" w:line="240" w:lineRule="auto"/>
        <w:jc w:val="center"/>
        <w:rPr>
          <w:rStyle w:val="Heading1Char"/>
          <w:rFonts w:ascii="Amasis MT Pro Black" w:hAnsi="Amasis MT Pro Black"/>
          <w:sz w:val="40"/>
          <w:szCs w:val="40"/>
        </w:rPr>
      </w:pPr>
      <w:r>
        <w:rPr>
          <w:sz w:val="44"/>
          <w:szCs w:val="44"/>
        </w:rPr>
        <w:t>_________________________________________________</w:t>
      </w:r>
      <w:r w:rsidRPr="0039545A">
        <w:rPr>
          <w:rFonts w:ascii="Amasis MT Pro Black" w:hAnsi="Amasis MT Pro Black"/>
          <w:b/>
          <w:bCs/>
          <w:sz w:val="40"/>
          <w:szCs w:val="40"/>
        </w:rPr>
        <w:t xml:space="preserve"> </w:t>
      </w:r>
      <w:r w:rsidRPr="00C3453A">
        <w:rPr>
          <w:rStyle w:val="Heading1Char"/>
          <w:rFonts w:ascii="Amasis MT Pro Black" w:hAnsi="Amasis MT Pro Black"/>
          <w:color w:val="F2F2F2" w:themeColor="background1" w:themeShade="F2"/>
          <w:sz w:val="40"/>
          <w:szCs w:val="40"/>
        </w:rPr>
        <w:t>Departmental Policy</w:t>
      </w:r>
      <w:r w:rsidRPr="0039545A">
        <w:rPr>
          <w:rFonts w:ascii="Amasis MT Pro Black" w:hAnsi="Amasis MT Pro Black"/>
          <w:b/>
          <w:bCs/>
          <w:sz w:val="40"/>
          <w:szCs w:val="40"/>
        </w:rPr>
        <w:t xml:space="preserve"> </w:t>
      </w:r>
      <w:r>
        <w:rPr>
          <w:rFonts w:ascii="Amasis MT Pro Black" w:hAnsi="Amasis MT Pro Black"/>
          <w:b/>
          <w:bCs/>
          <w:sz w:val="40"/>
          <w:szCs w:val="40"/>
        </w:rPr>
        <w:t>/</w:t>
      </w:r>
      <w:r w:rsidRPr="0039545A">
        <w:rPr>
          <w:rFonts w:ascii="Amasis MT Pro Black" w:hAnsi="Amasis MT Pro Black"/>
          <w:b/>
          <w:bCs/>
          <w:sz w:val="40"/>
          <w:szCs w:val="40"/>
        </w:rPr>
        <w:t>Building Code Interpretation</w:t>
      </w:r>
    </w:p>
    <w:p w14:paraId="67BF2512" w14:textId="77777777" w:rsidR="0060012B" w:rsidRDefault="0060012B" w:rsidP="0060012B">
      <w:pPr>
        <w:pBdr>
          <w:bottom w:val="single" w:sz="12" w:space="1" w:color="auto"/>
        </w:pBdr>
        <w:spacing w:after="0" w:line="240" w:lineRule="auto"/>
        <w:jc w:val="center"/>
        <w:rPr>
          <w:rFonts w:ascii="Amasis MT Pro Black" w:hAnsi="Amasis MT Pro Black"/>
          <w:b/>
          <w:bCs/>
          <w:sz w:val="40"/>
          <w:szCs w:val="40"/>
        </w:rPr>
      </w:pPr>
    </w:p>
    <w:p w14:paraId="2AFE1E59" w14:textId="61BB976B" w:rsidR="0060012B" w:rsidRPr="005D4384" w:rsidRDefault="0060012B" w:rsidP="0060012B">
      <w:pPr>
        <w:pStyle w:val="Heading2"/>
        <w:rPr>
          <w:rFonts w:asciiTheme="minorHAnsi" w:hAnsiTheme="minorHAnsi" w:cstheme="minorHAnsi"/>
          <w:sz w:val="32"/>
          <w:szCs w:val="32"/>
        </w:rPr>
      </w:pPr>
      <w:bookmarkStart w:id="21" w:name="_Toc124330101"/>
      <w:r w:rsidRPr="005D4384">
        <w:rPr>
          <w:rFonts w:asciiTheme="minorHAnsi" w:hAnsiTheme="minorHAnsi" w:cstheme="minorHAnsi"/>
          <w:sz w:val="32"/>
          <w:szCs w:val="32"/>
        </w:rPr>
        <w:t xml:space="preserve">SUBJECT:  </w:t>
      </w:r>
      <w:r w:rsidR="00FE5AA9">
        <w:rPr>
          <w:rStyle w:val="Heading1Char"/>
          <w:rFonts w:asciiTheme="minorHAnsi" w:hAnsiTheme="minorHAnsi" w:cstheme="minorHAnsi"/>
          <w:b w:val="0"/>
          <w:bCs w:val="0"/>
          <w:sz w:val="32"/>
          <w:szCs w:val="32"/>
        </w:rPr>
        <w:t>GFCI</w:t>
      </w:r>
      <w:r>
        <w:rPr>
          <w:rStyle w:val="Heading1Char"/>
          <w:rFonts w:asciiTheme="minorHAnsi" w:hAnsiTheme="minorHAnsi" w:cstheme="minorHAnsi"/>
          <w:b w:val="0"/>
          <w:bCs w:val="0"/>
          <w:sz w:val="32"/>
          <w:szCs w:val="32"/>
        </w:rPr>
        <w:t xml:space="preserve"> Protection for Covered Porch</w:t>
      </w:r>
      <w:r w:rsidR="00474F05">
        <w:rPr>
          <w:rStyle w:val="Heading1Char"/>
          <w:rFonts w:asciiTheme="minorHAnsi" w:hAnsiTheme="minorHAnsi" w:cstheme="minorHAnsi"/>
          <w:b w:val="0"/>
          <w:bCs w:val="0"/>
          <w:sz w:val="32"/>
          <w:szCs w:val="32"/>
        </w:rPr>
        <w:t xml:space="preserve"> Enclosed</w:t>
      </w:r>
      <w:r w:rsidR="00E23B4B">
        <w:rPr>
          <w:rStyle w:val="Heading1Char"/>
          <w:rFonts w:asciiTheme="minorHAnsi" w:hAnsiTheme="minorHAnsi" w:cstheme="minorHAnsi"/>
          <w:b w:val="0"/>
          <w:bCs w:val="0"/>
          <w:sz w:val="32"/>
          <w:szCs w:val="32"/>
        </w:rPr>
        <w:t xml:space="preserve"> </w:t>
      </w:r>
      <w:r w:rsidR="002810BE">
        <w:rPr>
          <w:rStyle w:val="Heading1Char"/>
          <w:rFonts w:asciiTheme="minorHAnsi" w:hAnsiTheme="minorHAnsi" w:cstheme="minorHAnsi"/>
          <w:b w:val="0"/>
          <w:bCs w:val="0"/>
          <w:sz w:val="32"/>
          <w:szCs w:val="32"/>
        </w:rPr>
        <w:t>using Vinyl Film Windows</w:t>
      </w:r>
      <w:bookmarkEnd w:id="21"/>
    </w:p>
    <w:p w14:paraId="71DF0B01" w14:textId="77777777" w:rsidR="0060012B" w:rsidRDefault="0060012B" w:rsidP="0060012B">
      <w:pPr>
        <w:rPr>
          <w:b/>
          <w:bCs/>
          <w:sz w:val="32"/>
          <w:szCs w:val="32"/>
        </w:rPr>
      </w:pPr>
      <w:r>
        <w:rPr>
          <w:b/>
          <w:bCs/>
          <w:sz w:val="32"/>
          <w:szCs w:val="32"/>
        </w:rPr>
        <w:t xml:space="preserve">TRADE:  </w:t>
      </w:r>
      <w:r w:rsidRPr="0099077F">
        <w:rPr>
          <w:sz w:val="32"/>
          <w:szCs w:val="32"/>
        </w:rPr>
        <w:t>Residential Building</w:t>
      </w:r>
    </w:p>
    <w:p w14:paraId="14B61AEE" w14:textId="4537319A" w:rsidR="0060012B" w:rsidRPr="00A55CBE" w:rsidRDefault="0060012B" w:rsidP="0060012B">
      <w:pPr>
        <w:pStyle w:val="Heading3"/>
        <w:rPr>
          <w:rFonts w:asciiTheme="minorHAnsi" w:hAnsiTheme="minorHAnsi" w:cstheme="minorHAnsi"/>
          <w:b/>
          <w:bCs/>
          <w:color w:val="auto"/>
          <w:sz w:val="32"/>
          <w:szCs w:val="32"/>
        </w:rPr>
      </w:pPr>
      <w:r w:rsidRPr="00A55CBE">
        <w:rPr>
          <w:rFonts w:asciiTheme="minorHAnsi" w:hAnsiTheme="minorHAnsi" w:cstheme="minorHAnsi"/>
          <w:b/>
          <w:bCs/>
          <w:color w:val="auto"/>
          <w:sz w:val="32"/>
          <w:szCs w:val="32"/>
        </w:rPr>
        <w:t xml:space="preserve">REFERENCE: </w:t>
      </w:r>
      <w:r>
        <w:rPr>
          <w:rFonts w:asciiTheme="minorHAnsi" w:hAnsiTheme="minorHAnsi" w:cstheme="minorHAnsi"/>
          <w:color w:val="auto"/>
          <w:sz w:val="32"/>
          <w:szCs w:val="32"/>
        </w:rPr>
        <w:t>2017 State Electrical Code 210.</w:t>
      </w:r>
      <w:r w:rsidR="00E17FCD">
        <w:rPr>
          <w:rFonts w:asciiTheme="minorHAnsi" w:hAnsiTheme="minorHAnsi" w:cstheme="minorHAnsi"/>
          <w:color w:val="auto"/>
          <w:sz w:val="32"/>
          <w:szCs w:val="32"/>
        </w:rPr>
        <w:t>8</w:t>
      </w:r>
      <w:r w:rsidR="00C40021">
        <w:rPr>
          <w:rFonts w:asciiTheme="minorHAnsi" w:hAnsiTheme="minorHAnsi" w:cstheme="minorHAnsi"/>
          <w:color w:val="auto"/>
          <w:sz w:val="32"/>
          <w:szCs w:val="32"/>
        </w:rPr>
        <w:t>(A)</w:t>
      </w:r>
    </w:p>
    <w:p w14:paraId="2933CFCA" w14:textId="77777777" w:rsidR="0060012B" w:rsidRDefault="0060012B" w:rsidP="0060012B">
      <w:pPr>
        <w:rPr>
          <w:rFonts w:ascii="Times New Roman" w:hAnsi="Times New Roman" w:cs="Times New Roman"/>
          <w:b/>
          <w:bCs/>
          <w:sz w:val="32"/>
          <w:szCs w:val="32"/>
        </w:rPr>
      </w:pPr>
      <w:r>
        <w:rPr>
          <w:b/>
          <w:bCs/>
          <w:sz w:val="32"/>
          <w:szCs w:val="32"/>
        </w:rPr>
        <w:t>-------------------------------------------------------------------------------------------------------------</w:t>
      </w:r>
    </w:p>
    <w:p w14:paraId="43B73C1E" w14:textId="287E66C0" w:rsidR="0060012B" w:rsidRDefault="0060012B" w:rsidP="0060012B">
      <w:pPr>
        <w:rPr>
          <w:b/>
          <w:bCs/>
          <w:sz w:val="32"/>
          <w:szCs w:val="32"/>
        </w:rPr>
      </w:pPr>
      <w:r w:rsidRPr="00F86EBF">
        <w:rPr>
          <w:rFonts w:ascii="Times New Roman" w:hAnsi="Times New Roman" w:cs="Times New Roman"/>
          <w:b/>
          <w:bCs/>
          <w:sz w:val="32"/>
          <w:szCs w:val="32"/>
        </w:rPr>
        <w:t>QUESTION</w:t>
      </w:r>
      <w:r>
        <w:rPr>
          <w:rFonts w:ascii="Times New Roman" w:hAnsi="Times New Roman" w:cs="Times New Roman"/>
          <w:b/>
          <w:bCs/>
          <w:sz w:val="32"/>
          <w:szCs w:val="32"/>
        </w:rPr>
        <w:t xml:space="preserve">:  </w:t>
      </w:r>
      <w:r w:rsidR="00A47694">
        <w:rPr>
          <w:sz w:val="28"/>
          <w:szCs w:val="28"/>
        </w:rPr>
        <w:t>H</w:t>
      </w:r>
      <w:r w:rsidR="000E43AC" w:rsidRPr="000E43AC">
        <w:rPr>
          <w:sz w:val="28"/>
          <w:szCs w:val="28"/>
        </w:rPr>
        <w:t xml:space="preserve">omeowners are instructed by manufactures instructions to remove the panels if the wind speed is expected to exceed 65 MPH. With that said, would the receptacles in a sunroom enclosed by vinyl film windows be required to have GFCI protection since they would then be outdoor per 210.8(A)3 in a high wind event?” </w:t>
      </w:r>
    </w:p>
    <w:p w14:paraId="678A2C87" w14:textId="3E3E8870" w:rsidR="0060012B" w:rsidRPr="00E72329" w:rsidRDefault="0060012B" w:rsidP="0060012B">
      <w:pPr>
        <w:rPr>
          <w:rFonts w:cstheme="minorHAnsi"/>
          <w:i/>
          <w:iCs/>
          <w:sz w:val="28"/>
          <w:szCs w:val="28"/>
        </w:rPr>
      </w:pPr>
      <w:r>
        <w:rPr>
          <w:rFonts w:ascii="Times New Roman" w:hAnsi="Times New Roman" w:cs="Times New Roman"/>
          <w:b/>
          <w:bCs/>
          <w:color w:val="000000"/>
          <w:sz w:val="32"/>
          <w:szCs w:val="32"/>
          <w:bdr w:val="single" w:sz="2" w:space="0" w:color="E2E8F0" w:frame="1"/>
        </w:rPr>
        <w:t xml:space="preserve">CODE DEFINITION:  </w:t>
      </w:r>
      <w:r w:rsidR="006253DE" w:rsidRPr="00E72329">
        <w:rPr>
          <w:rStyle w:val="Emphasis"/>
          <w:rFonts w:cstheme="minorHAnsi"/>
          <w:b/>
          <w:bCs/>
          <w:i w:val="0"/>
          <w:iCs w:val="0"/>
          <w:color w:val="000000"/>
          <w:sz w:val="28"/>
          <w:szCs w:val="28"/>
          <w:shd w:val="clear" w:color="auto" w:fill="F1F2F6"/>
        </w:rPr>
        <w:t>210.8(A) Dwelling Units. </w:t>
      </w:r>
      <w:r w:rsidR="006253DE" w:rsidRPr="00E72329">
        <w:rPr>
          <w:rStyle w:val="Emphasis"/>
          <w:rFonts w:cstheme="minorHAnsi"/>
          <w:i w:val="0"/>
          <w:iCs w:val="0"/>
          <w:color w:val="000000"/>
          <w:sz w:val="28"/>
          <w:szCs w:val="28"/>
          <w:shd w:val="clear" w:color="auto" w:fill="F1F2F6"/>
        </w:rPr>
        <w:t>All 125-volt, single-phase, 15- and 20- ampere receptacles installed in the locations specified in 210.8(A)(1) through (10) shall have ground-fault circuit interrupter protection for personnel.</w:t>
      </w:r>
    </w:p>
    <w:p w14:paraId="749F1EA8" w14:textId="77777777" w:rsidR="00F12A2E" w:rsidRDefault="00F12A2E" w:rsidP="00F12A2E">
      <w:pPr>
        <w:pStyle w:val="NormalWeb"/>
        <w:rPr>
          <w:rFonts w:ascii="Arial" w:hAnsi="Arial" w:cs="Arial"/>
          <w:color w:val="000000"/>
        </w:rPr>
      </w:pPr>
      <w:r>
        <w:rPr>
          <w:rStyle w:val="Emphasis"/>
          <w:rFonts w:ascii="Arial" w:hAnsi="Arial" w:cs="Arial"/>
          <w:color w:val="000000"/>
        </w:rPr>
        <w:t>(1) Bathrooms</w:t>
      </w:r>
    </w:p>
    <w:p w14:paraId="1768127D" w14:textId="77777777" w:rsidR="00F12A2E" w:rsidRDefault="00F12A2E" w:rsidP="00F12A2E">
      <w:pPr>
        <w:pStyle w:val="NormalWeb"/>
        <w:rPr>
          <w:rFonts w:ascii="Arial" w:hAnsi="Arial" w:cs="Arial"/>
          <w:color w:val="000000"/>
        </w:rPr>
      </w:pPr>
      <w:r>
        <w:rPr>
          <w:rStyle w:val="Emphasis"/>
          <w:rFonts w:ascii="Arial" w:hAnsi="Arial" w:cs="Arial"/>
          <w:color w:val="000000"/>
        </w:rPr>
        <w:t xml:space="preserve">(2) Garages, </w:t>
      </w:r>
      <w:proofErr w:type="gramStart"/>
      <w:r>
        <w:rPr>
          <w:rStyle w:val="Emphasis"/>
          <w:rFonts w:ascii="Arial" w:hAnsi="Arial" w:cs="Arial"/>
          <w:color w:val="000000"/>
        </w:rPr>
        <w:t>and also</w:t>
      </w:r>
      <w:proofErr w:type="gramEnd"/>
      <w:r>
        <w:rPr>
          <w:rStyle w:val="Emphasis"/>
          <w:rFonts w:ascii="Arial" w:hAnsi="Arial" w:cs="Arial"/>
          <w:color w:val="000000"/>
        </w:rPr>
        <w:t xml:space="preserve"> accessory buildings that have a floor located at or below grade level not intended as habitable rooms and limited to storage areas, work areas, and areas of similar use</w:t>
      </w:r>
    </w:p>
    <w:p w14:paraId="0E99F7D7" w14:textId="77777777" w:rsidR="00F12A2E" w:rsidRDefault="00F12A2E" w:rsidP="00F12A2E">
      <w:pPr>
        <w:pStyle w:val="NormalWeb"/>
        <w:rPr>
          <w:rFonts w:ascii="Arial" w:hAnsi="Arial" w:cs="Arial"/>
          <w:color w:val="000000"/>
        </w:rPr>
      </w:pPr>
      <w:r>
        <w:rPr>
          <w:rStyle w:val="Emphasis"/>
          <w:rFonts w:ascii="Arial" w:hAnsi="Arial" w:cs="Arial"/>
          <w:color w:val="000000"/>
        </w:rPr>
        <w:t>(3) Outdoors</w:t>
      </w:r>
    </w:p>
    <w:p w14:paraId="43C5AFF3" w14:textId="77777777" w:rsidR="00F12A2E" w:rsidRDefault="00F12A2E" w:rsidP="00F12A2E">
      <w:pPr>
        <w:pStyle w:val="NormalWeb"/>
        <w:rPr>
          <w:rFonts w:ascii="Arial" w:hAnsi="Arial" w:cs="Arial"/>
          <w:color w:val="000000"/>
        </w:rPr>
      </w:pPr>
      <w:r>
        <w:rPr>
          <w:rStyle w:val="Emphasis"/>
          <w:rFonts w:ascii="Arial" w:hAnsi="Arial" w:cs="Arial"/>
          <w:color w:val="000000"/>
        </w:rPr>
        <w:t>Exception to (3): Receptacles that are not readily accessible and are supplied by a branch circuit dedicated to electric snow-melting, deicing, or pipeline and vessel heating equipment shall be permitted to be installed in accordance with 426.28 or 427.22, as applicable.</w:t>
      </w:r>
    </w:p>
    <w:p w14:paraId="11FBC3A3" w14:textId="77777777" w:rsidR="00F12A2E" w:rsidRDefault="00F12A2E" w:rsidP="00F12A2E">
      <w:pPr>
        <w:pStyle w:val="NormalWeb"/>
        <w:rPr>
          <w:rFonts w:ascii="Arial" w:hAnsi="Arial" w:cs="Arial"/>
          <w:color w:val="000000"/>
        </w:rPr>
      </w:pPr>
      <w:r>
        <w:rPr>
          <w:rStyle w:val="Emphasis"/>
          <w:rFonts w:ascii="Arial" w:hAnsi="Arial" w:cs="Arial"/>
          <w:color w:val="000000"/>
        </w:rPr>
        <w:t>(4) Crawl spaces — at or below grade level</w:t>
      </w:r>
    </w:p>
    <w:p w14:paraId="028D0D33" w14:textId="77777777" w:rsidR="00F12A2E" w:rsidRDefault="00F12A2E" w:rsidP="00F12A2E">
      <w:pPr>
        <w:pStyle w:val="NormalWeb"/>
        <w:rPr>
          <w:rFonts w:ascii="Arial" w:hAnsi="Arial" w:cs="Arial"/>
          <w:color w:val="000000"/>
        </w:rPr>
      </w:pPr>
      <w:r>
        <w:rPr>
          <w:rStyle w:val="Emphasis"/>
          <w:rFonts w:ascii="Arial" w:hAnsi="Arial" w:cs="Arial"/>
          <w:color w:val="000000"/>
        </w:rPr>
        <w:t>(5) Unfinished portions or areas of the basement not intended as habitable rooms</w:t>
      </w:r>
    </w:p>
    <w:p w14:paraId="78400DDA" w14:textId="407D4941" w:rsidR="00F12A2E" w:rsidRDefault="00F12A2E" w:rsidP="00F12A2E">
      <w:pPr>
        <w:pStyle w:val="NormalWeb"/>
        <w:rPr>
          <w:rStyle w:val="Emphasis"/>
          <w:rFonts w:ascii="Arial" w:hAnsi="Arial" w:cs="Arial"/>
          <w:color w:val="000000"/>
        </w:rPr>
      </w:pPr>
      <w:r>
        <w:rPr>
          <w:rStyle w:val="Emphasis"/>
          <w:rFonts w:ascii="Arial" w:hAnsi="Arial" w:cs="Arial"/>
          <w:color w:val="000000"/>
        </w:rPr>
        <w:t>Exception to (5): A receptacle supplying only a permanently installed fire alarm or burglar alarm system shall not be required to have ground-fault circuit-interrupter protection.</w:t>
      </w:r>
    </w:p>
    <w:p w14:paraId="21702885" w14:textId="6CFC4D46" w:rsidR="0026452E" w:rsidRDefault="0026452E" w:rsidP="00F12A2E">
      <w:pPr>
        <w:pStyle w:val="NormalWeb"/>
        <w:rPr>
          <w:rFonts w:ascii="Arial" w:hAnsi="Arial" w:cs="Arial"/>
          <w:color w:val="000000"/>
        </w:rPr>
      </w:pPr>
      <w:r>
        <w:rPr>
          <w:b/>
          <w:bCs/>
          <w:sz w:val="28"/>
          <w:szCs w:val="28"/>
        </w:rPr>
        <w:t xml:space="preserve">                                                                                                                                                </w:t>
      </w:r>
      <w:r w:rsidRPr="005D33EB">
        <w:rPr>
          <w:b/>
          <w:bCs/>
          <w:sz w:val="28"/>
          <w:szCs w:val="28"/>
        </w:rPr>
        <w:t>1 of 2</w:t>
      </w:r>
    </w:p>
    <w:p w14:paraId="4C606A78" w14:textId="77777777" w:rsidR="00F12A2E" w:rsidRDefault="00F12A2E" w:rsidP="00F12A2E">
      <w:pPr>
        <w:pStyle w:val="NormalWeb"/>
        <w:rPr>
          <w:rFonts w:ascii="Arial" w:hAnsi="Arial" w:cs="Arial"/>
          <w:color w:val="000000"/>
        </w:rPr>
      </w:pPr>
      <w:r>
        <w:rPr>
          <w:rStyle w:val="Emphasis"/>
          <w:rFonts w:ascii="Arial" w:hAnsi="Arial" w:cs="Arial"/>
          <w:color w:val="000000"/>
        </w:rPr>
        <w:lastRenderedPageBreak/>
        <w:t>Informational Note: See 760.41(B) and 760.121(B) for power supply requirements for fire alarm systems.</w:t>
      </w:r>
    </w:p>
    <w:p w14:paraId="29E15B55" w14:textId="77777777" w:rsidR="00F12A2E" w:rsidRDefault="00F12A2E" w:rsidP="00F12A2E">
      <w:pPr>
        <w:pStyle w:val="NormalWeb"/>
        <w:rPr>
          <w:rFonts w:ascii="Arial" w:hAnsi="Arial" w:cs="Arial"/>
          <w:color w:val="000000"/>
        </w:rPr>
      </w:pPr>
      <w:r>
        <w:rPr>
          <w:rStyle w:val="Emphasis"/>
          <w:rFonts w:ascii="Arial" w:hAnsi="Arial" w:cs="Arial"/>
          <w:color w:val="000000"/>
        </w:rPr>
        <w:t>Receptacles installed under the exception to 210.8(A)(5) shall not be considered as meeting the requirements of 210.52(G).</w:t>
      </w:r>
    </w:p>
    <w:p w14:paraId="45798845" w14:textId="77777777" w:rsidR="00F12A2E" w:rsidRDefault="00F12A2E" w:rsidP="00F12A2E">
      <w:pPr>
        <w:pStyle w:val="NormalWeb"/>
        <w:rPr>
          <w:rFonts w:ascii="Arial" w:hAnsi="Arial" w:cs="Arial"/>
          <w:color w:val="000000"/>
        </w:rPr>
      </w:pPr>
      <w:r>
        <w:rPr>
          <w:rStyle w:val="Emphasis"/>
          <w:rFonts w:ascii="Arial" w:hAnsi="Arial" w:cs="Arial"/>
          <w:color w:val="000000"/>
        </w:rPr>
        <w:t>(6) Kitchens — where the receptacles are installed to serve the countertop surfaces</w:t>
      </w:r>
    </w:p>
    <w:p w14:paraId="626DA857" w14:textId="77777777" w:rsidR="00F12A2E" w:rsidRDefault="00F12A2E" w:rsidP="00F12A2E">
      <w:pPr>
        <w:pStyle w:val="NormalWeb"/>
        <w:rPr>
          <w:rFonts w:ascii="Arial" w:hAnsi="Arial" w:cs="Arial"/>
          <w:color w:val="000000"/>
        </w:rPr>
      </w:pPr>
      <w:r>
        <w:rPr>
          <w:rStyle w:val="Emphasis"/>
          <w:rFonts w:ascii="Arial" w:hAnsi="Arial" w:cs="Arial"/>
          <w:color w:val="000000"/>
        </w:rPr>
        <w:t>(7) Sinks — where receptacles are installed within 1.8 m (6 ft) from the top inside edge of the bowl of the sink</w:t>
      </w:r>
    </w:p>
    <w:p w14:paraId="23DFF350" w14:textId="77777777" w:rsidR="00F12A2E" w:rsidRDefault="00F12A2E" w:rsidP="00F12A2E">
      <w:pPr>
        <w:pStyle w:val="NormalWeb"/>
        <w:rPr>
          <w:rFonts w:ascii="Arial" w:hAnsi="Arial" w:cs="Arial"/>
          <w:color w:val="000000"/>
        </w:rPr>
      </w:pPr>
      <w:r>
        <w:rPr>
          <w:rStyle w:val="Emphasis"/>
          <w:rFonts w:ascii="Arial" w:hAnsi="Arial" w:cs="Arial"/>
          <w:color w:val="000000"/>
        </w:rPr>
        <w:t>(8) Boathouses</w:t>
      </w:r>
    </w:p>
    <w:p w14:paraId="61861881" w14:textId="77777777" w:rsidR="00F12A2E" w:rsidRDefault="00F12A2E" w:rsidP="00F12A2E">
      <w:pPr>
        <w:pStyle w:val="NormalWeb"/>
        <w:rPr>
          <w:rFonts w:ascii="Arial" w:hAnsi="Arial" w:cs="Arial"/>
          <w:color w:val="000000"/>
        </w:rPr>
      </w:pPr>
      <w:r>
        <w:rPr>
          <w:rStyle w:val="Emphasis"/>
          <w:rFonts w:ascii="Arial" w:hAnsi="Arial" w:cs="Arial"/>
          <w:color w:val="000000"/>
        </w:rPr>
        <w:t>(9) Bathtubs or shower stalls — where receptacles are installed within 1.8 m (6 ft) of the outside edge of the bathtub or shower stall</w:t>
      </w:r>
    </w:p>
    <w:p w14:paraId="706701E6" w14:textId="77777777" w:rsidR="00F12A2E" w:rsidRDefault="00F12A2E" w:rsidP="00F12A2E">
      <w:pPr>
        <w:pStyle w:val="NormalWeb"/>
        <w:rPr>
          <w:rFonts w:ascii="Arial" w:hAnsi="Arial" w:cs="Arial"/>
          <w:color w:val="000000"/>
        </w:rPr>
      </w:pPr>
      <w:r>
        <w:rPr>
          <w:rStyle w:val="Emphasis"/>
          <w:rFonts w:ascii="Arial" w:hAnsi="Arial" w:cs="Arial"/>
          <w:color w:val="000000"/>
        </w:rPr>
        <w:t>(10) Laundry areas</w:t>
      </w:r>
    </w:p>
    <w:p w14:paraId="38C93EC4" w14:textId="34B1205A" w:rsidR="0060012B" w:rsidRPr="005D33EB" w:rsidRDefault="0060012B" w:rsidP="0060012B">
      <w:pPr>
        <w:rPr>
          <w:rFonts w:ascii="Times New Roman" w:hAnsi="Times New Roman" w:cs="Times New Roman"/>
          <w:b/>
          <w:bCs/>
          <w:sz w:val="28"/>
          <w:szCs w:val="28"/>
        </w:rPr>
      </w:pPr>
      <w:r>
        <w:rPr>
          <w:rFonts w:ascii="Times New Roman" w:hAnsi="Times New Roman" w:cs="Times New Roman"/>
          <w:b/>
          <w:bCs/>
          <w:sz w:val="28"/>
          <w:szCs w:val="28"/>
        </w:rPr>
        <w:t xml:space="preserve">                                                                                                                                                </w:t>
      </w:r>
    </w:p>
    <w:p w14:paraId="1B79C3EA" w14:textId="77777777" w:rsidR="0060012B" w:rsidRDefault="0060012B" w:rsidP="0060012B">
      <w:pPr>
        <w:rPr>
          <w:rFonts w:ascii="Times New Roman" w:hAnsi="Times New Roman" w:cs="Times New Roman"/>
          <w:b/>
          <w:bCs/>
          <w:sz w:val="32"/>
          <w:szCs w:val="32"/>
        </w:rPr>
      </w:pPr>
    </w:p>
    <w:p w14:paraId="295DB243" w14:textId="77777777" w:rsidR="0060012B" w:rsidRDefault="0060012B" w:rsidP="0060012B">
      <w:pPr>
        <w:rPr>
          <w:i/>
          <w:iCs/>
          <w:sz w:val="28"/>
          <w:szCs w:val="28"/>
        </w:rPr>
      </w:pPr>
      <w:r>
        <w:rPr>
          <w:rFonts w:ascii="Times New Roman" w:hAnsi="Times New Roman" w:cs="Times New Roman"/>
          <w:b/>
          <w:bCs/>
          <w:sz w:val="32"/>
          <w:szCs w:val="32"/>
        </w:rPr>
        <w:t>INTERPRETATION</w:t>
      </w:r>
      <w:r w:rsidRPr="00162E8D">
        <w:rPr>
          <w:rFonts w:ascii="Times New Roman" w:hAnsi="Times New Roman" w:cs="Times New Roman"/>
          <w:i/>
          <w:iCs/>
          <w:sz w:val="32"/>
          <w:szCs w:val="32"/>
        </w:rPr>
        <w:t xml:space="preserve">:  </w:t>
      </w:r>
      <w:r>
        <w:rPr>
          <w:i/>
          <w:iCs/>
          <w:sz w:val="28"/>
          <w:szCs w:val="28"/>
        </w:rPr>
        <w:t>F</w:t>
      </w:r>
      <w:r w:rsidRPr="003A0B8E">
        <w:rPr>
          <w:i/>
          <w:iCs/>
          <w:sz w:val="28"/>
          <w:szCs w:val="28"/>
        </w:rPr>
        <w:t>ormal Interp</w:t>
      </w:r>
      <w:r>
        <w:rPr>
          <w:i/>
          <w:iCs/>
          <w:sz w:val="28"/>
          <w:szCs w:val="28"/>
        </w:rPr>
        <w:t>re</w:t>
      </w:r>
      <w:r w:rsidRPr="003A0B8E">
        <w:rPr>
          <w:i/>
          <w:iCs/>
          <w:sz w:val="28"/>
          <w:szCs w:val="28"/>
        </w:rPr>
        <w:t xml:space="preserve">tation by NCDOI </w:t>
      </w:r>
      <w:r>
        <w:rPr>
          <w:i/>
          <w:iCs/>
          <w:sz w:val="28"/>
          <w:szCs w:val="28"/>
        </w:rPr>
        <w:t xml:space="preserve">of </w:t>
      </w:r>
      <w:r w:rsidRPr="003A0B8E">
        <w:rPr>
          <w:i/>
          <w:iCs/>
          <w:sz w:val="28"/>
          <w:szCs w:val="28"/>
        </w:rPr>
        <w:t xml:space="preserve">State Electrical Code </w:t>
      </w:r>
      <w:r>
        <w:rPr>
          <w:i/>
          <w:iCs/>
          <w:sz w:val="28"/>
          <w:szCs w:val="28"/>
        </w:rPr>
        <w:t xml:space="preserve">dated </w:t>
      </w:r>
      <w:r w:rsidRPr="003A0B8E">
        <w:rPr>
          <w:i/>
          <w:iCs/>
          <w:sz w:val="28"/>
          <w:szCs w:val="28"/>
        </w:rPr>
        <w:t>December 16, 2020</w:t>
      </w:r>
      <w:r>
        <w:rPr>
          <w:i/>
          <w:iCs/>
          <w:sz w:val="28"/>
          <w:szCs w:val="28"/>
        </w:rPr>
        <w:t xml:space="preserve">, as a response to </w:t>
      </w:r>
      <w:r w:rsidRPr="003A0B8E">
        <w:rPr>
          <w:i/>
          <w:iCs/>
          <w:sz w:val="28"/>
          <w:szCs w:val="28"/>
        </w:rPr>
        <w:t>Donald Kevin Somersett</w:t>
      </w:r>
      <w:r>
        <w:rPr>
          <w:i/>
          <w:iCs/>
          <w:sz w:val="28"/>
          <w:szCs w:val="28"/>
        </w:rPr>
        <w:t>,</w:t>
      </w:r>
      <w:r w:rsidRPr="003A0B8E">
        <w:rPr>
          <w:i/>
          <w:iCs/>
          <w:sz w:val="28"/>
          <w:szCs w:val="28"/>
        </w:rPr>
        <w:t xml:space="preserve"> Brunswick County Code Administration</w:t>
      </w:r>
      <w:r>
        <w:rPr>
          <w:i/>
          <w:iCs/>
          <w:sz w:val="28"/>
          <w:szCs w:val="28"/>
        </w:rPr>
        <w:t>, and his request for a formal interpretation:</w:t>
      </w:r>
    </w:p>
    <w:p w14:paraId="3BCEE31C" w14:textId="33CAF50E" w:rsidR="0060012B" w:rsidRPr="00712184" w:rsidRDefault="00712184" w:rsidP="0060012B">
      <w:pPr>
        <w:rPr>
          <w:i/>
          <w:iCs/>
          <w:sz w:val="28"/>
          <w:szCs w:val="28"/>
        </w:rPr>
      </w:pPr>
      <w:r w:rsidRPr="00712184">
        <w:rPr>
          <w:i/>
          <w:iCs/>
          <w:sz w:val="28"/>
          <w:szCs w:val="28"/>
        </w:rPr>
        <w:t>Removal of the transparent panels for storm preparation does not redefine the room as outdoors because such temporary alteration does not change the intent of the room from being normally utilized as a sunroom. A living room with large French-style doors that encompass an exterior wall and that can be left open has no merit to reclassify the location of the living room receptacles as outdoor receptacles. The outdoors is generally considered a damp or wet location in accordance with their respective definitions in Article 100, but never a dry location. In accordance with the electrical code’s definition of a dry location, the Code recognizes that parts of the electrical system may sustain moisture during abnormal events without diminishing the approval of the system as dry. Receptacles in a sunroom enclosed by vinyl film windows are not required by the State Electrical Code to possess GFCI protection even if the sunroom’s manufacturer instructions recommend removal of the panels in a high wind event.</w:t>
      </w:r>
    </w:p>
    <w:p w14:paraId="11396820" w14:textId="77777777" w:rsidR="0060012B" w:rsidRPr="005D0744" w:rsidRDefault="0060012B" w:rsidP="0060012B">
      <w:pPr>
        <w:rPr>
          <w:sz w:val="28"/>
          <w:szCs w:val="28"/>
        </w:rPr>
      </w:pPr>
    </w:p>
    <w:p w14:paraId="625C4BAB" w14:textId="77777777" w:rsidR="0060012B" w:rsidRPr="005D0744" w:rsidRDefault="0060012B" w:rsidP="0060012B">
      <w:pPr>
        <w:rPr>
          <w:sz w:val="28"/>
          <w:szCs w:val="28"/>
        </w:rPr>
      </w:pPr>
    </w:p>
    <w:p w14:paraId="09CFDA3B" w14:textId="3C794644" w:rsidR="0060012B" w:rsidRPr="003545FE" w:rsidRDefault="0060012B" w:rsidP="0060012B">
      <w:pPr>
        <w:jc w:val="center"/>
        <w:rPr>
          <w:rFonts w:ascii="Times New Roman" w:hAnsi="Times New Roman" w:cs="Times New Roman"/>
          <w:b/>
          <w:bCs/>
          <w:sz w:val="24"/>
          <w:szCs w:val="24"/>
        </w:rPr>
      </w:pPr>
      <w:r>
        <w:rPr>
          <w:sz w:val="28"/>
          <w:szCs w:val="28"/>
        </w:rPr>
        <w:tab/>
      </w:r>
      <w:r>
        <w:rPr>
          <w:rFonts w:ascii="Times New Roman" w:hAnsi="Times New Roman" w:cs="Times New Roman"/>
          <w:b/>
          <w:bCs/>
          <w:sz w:val="32"/>
          <w:szCs w:val="32"/>
        </w:rPr>
        <w:t xml:space="preserve">                                                                                    </w:t>
      </w:r>
      <w:r w:rsidRPr="003545FE">
        <w:rPr>
          <w:rFonts w:ascii="Times New Roman" w:hAnsi="Times New Roman" w:cs="Times New Roman"/>
          <w:b/>
          <w:bCs/>
          <w:sz w:val="24"/>
          <w:szCs w:val="24"/>
        </w:rPr>
        <w:t xml:space="preserve">Approved </w:t>
      </w:r>
      <w:proofErr w:type="spellStart"/>
      <w:r w:rsidRPr="003545FE">
        <w:rPr>
          <w:rFonts w:ascii="Times New Roman" w:hAnsi="Times New Roman" w:cs="Times New Roman"/>
          <w:b/>
          <w:bCs/>
          <w:sz w:val="24"/>
          <w:szCs w:val="24"/>
        </w:rPr>
        <w:t>by__</w:t>
      </w:r>
      <w:r w:rsidR="00D962CD">
        <w:rPr>
          <w:rFonts w:ascii="Times New Roman" w:hAnsi="Times New Roman" w:cs="Times New Roman"/>
          <w:b/>
          <w:bCs/>
          <w:sz w:val="24"/>
          <w:szCs w:val="24"/>
        </w:rPr>
        <w:t>M</w:t>
      </w:r>
      <w:proofErr w:type="spellEnd"/>
      <w:r w:rsidR="00D962CD">
        <w:rPr>
          <w:rFonts w:ascii="Times New Roman" w:hAnsi="Times New Roman" w:cs="Times New Roman"/>
          <w:b/>
          <w:bCs/>
          <w:sz w:val="24"/>
          <w:szCs w:val="24"/>
        </w:rPr>
        <w:t>. Slate</w:t>
      </w:r>
      <w:r w:rsidRPr="003545FE">
        <w:rPr>
          <w:rFonts w:ascii="Times New Roman" w:hAnsi="Times New Roman" w:cs="Times New Roman"/>
          <w:b/>
          <w:bCs/>
          <w:sz w:val="24"/>
          <w:szCs w:val="24"/>
        </w:rPr>
        <w:t>_______</w:t>
      </w:r>
    </w:p>
    <w:p w14:paraId="63BA4E8D" w14:textId="13B6CAC6" w:rsidR="005D7EB2" w:rsidRDefault="0060012B" w:rsidP="002476CA">
      <w:pPr>
        <w:ind w:left="8250"/>
        <w:jc w:val="center"/>
        <w:rPr>
          <w:rFonts w:ascii="Times New Roman" w:hAnsi="Times New Roman" w:cs="Times New Roman"/>
          <w:b/>
          <w:bCs/>
          <w:sz w:val="28"/>
          <w:szCs w:val="28"/>
        </w:rPr>
      </w:pPr>
      <w:r w:rsidRPr="003545FE">
        <w:rPr>
          <w:rFonts w:ascii="Times New Roman" w:hAnsi="Times New Roman" w:cs="Times New Roman"/>
          <w:b/>
          <w:bCs/>
          <w:sz w:val="24"/>
          <w:szCs w:val="24"/>
        </w:rPr>
        <w:t>Date___</w:t>
      </w:r>
      <w:r w:rsidR="009B33BC">
        <w:rPr>
          <w:rFonts w:ascii="Times New Roman" w:hAnsi="Times New Roman" w:cs="Times New Roman"/>
          <w:b/>
          <w:bCs/>
          <w:sz w:val="24"/>
          <w:szCs w:val="24"/>
        </w:rPr>
        <w:t>12/16/2020_</w:t>
      </w:r>
      <w:r w:rsidRPr="003545FE">
        <w:rPr>
          <w:rFonts w:ascii="Times New Roman" w:hAnsi="Times New Roman" w:cs="Times New Roman"/>
          <w:b/>
          <w:bCs/>
          <w:sz w:val="24"/>
          <w:szCs w:val="24"/>
        </w:rPr>
        <w:t>____</w:t>
      </w:r>
      <w:r w:rsidR="002F1942">
        <w:rPr>
          <w:rFonts w:ascii="Times New Roman" w:hAnsi="Times New Roman" w:cs="Times New Roman"/>
          <w:b/>
          <w:bCs/>
          <w:sz w:val="28"/>
          <w:szCs w:val="28"/>
        </w:rPr>
        <w:t xml:space="preserve">                                                                                                                                                 </w:t>
      </w:r>
      <w:r w:rsidR="002476CA">
        <w:rPr>
          <w:rFonts w:ascii="Times New Roman" w:hAnsi="Times New Roman" w:cs="Times New Roman"/>
          <w:b/>
          <w:bCs/>
          <w:sz w:val="28"/>
          <w:szCs w:val="28"/>
        </w:rPr>
        <w:t xml:space="preserve">                          </w:t>
      </w:r>
      <w:r w:rsidR="005D7EB2">
        <w:rPr>
          <w:rFonts w:ascii="Times New Roman" w:hAnsi="Times New Roman" w:cs="Times New Roman"/>
          <w:b/>
          <w:bCs/>
          <w:sz w:val="28"/>
          <w:szCs w:val="28"/>
        </w:rPr>
        <w:t xml:space="preserve">     </w:t>
      </w:r>
    </w:p>
    <w:p w14:paraId="58F6161C" w14:textId="77777777" w:rsidR="00AF678A" w:rsidRDefault="005D7EB2" w:rsidP="005D7EB2">
      <w:pPr>
        <w:ind w:left="8250"/>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2F1942" w:rsidRPr="002F1942">
        <w:rPr>
          <w:rFonts w:ascii="Times New Roman" w:hAnsi="Times New Roman" w:cs="Times New Roman"/>
          <w:b/>
          <w:bCs/>
          <w:sz w:val="28"/>
          <w:szCs w:val="28"/>
        </w:rPr>
        <w:t>2 of 2</w:t>
      </w:r>
      <w:r w:rsidR="0060012B">
        <w:rPr>
          <w:rFonts w:ascii="Times New Roman" w:hAnsi="Times New Roman" w:cs="Times New Roman"/>
          <w:b/>
          <w:bCs/>
          <w:sz w:val="28"/>
          <w:szCs w:val="28"/>
        </w:rPr>
        <w:t xml:space="preserve">      </w:t>
      </w:r>
    </w:p>
    <w:p w14:paraId="484DDE6D" w14:textId="77777777" w:rsidR="003A4156" w:rsidRDefault="003A4156" w:rsidP="003A4156">
      <w:pPr>
        <w:spacing w:after="0"/>
        <w:rPr>
          <w:rFonts w:ascii="Times New Roman" w:hAnsi="Times New Roman" w:cs="Times New Roman"/>
          <w:b/>
          <w:bCs/>
          <w:sz w:val="40"/>
          <w:szCs w:val="40"/>
        </w:rPr>
      </w:pPr>
    </w:p>
    <w:p w14:paraId="6E5AD1FD" w14:textId="77777777" w:rsidR="003A4156" w:rsidRDefault="003A4156" w:rsidP="003A4156">
      <w:pPr>
        <w:spacing w:after="0"/>
        <w:rPr>
          <w:rFonts w:ascii="Times New Roman" w:hAnsi="Times New Roman" w:cs="Times New Roman"/>
          <w:b/>
          <w:bCs/>
          <w:sz w:val="40"/>
          <w:szCs w:val="40"/>
        </w:rPr>
        <w:sectPr w:rsidR="003A4156" w:rsidSect="00CB4F7C">
          <w:type w:val="continuous"/>
          <w:pgSz w:w="12240" w:h="15840"/>
          <w:pgMar w:top="720" w:right="720" w:bottom="720" w:left="720" w:header="720" w:footer="720" w:gutter="0"/>
          <w:cols w:space="720"/>
          <w:docGrid w:linePitch="360"/>
        </w:sectPr>
      </w:pPr>
    </w:p>
    <w:p w14:paraId="2D36C14F" w14:textId="77777777" w:rsidR="003A4156" w:rsidRPr="006C02BC" w:rsidRDefault="003A4156" w:rsidP="003A4156">
      <w:pPr>
        <w:spacing w:after="0"/>
        <w:rPr>
          <w:rFonts w:ascii="Times New Roman" w:hAnsi="Times New Roman" w:cs="Times New Roman"/>
          <w:b/>
          <w:bCs/>
          <w:sz w:val="40"/>
          <w:szCs w:val="40"/>
        </w:rPr>
      </w:pPr>
      <w:r w:rsidRPr="006C02BC">
        <w:rPr>
          <w:rFonts w:ascii="Times New Roman" w:hAnsi="Times New Roman" w:cs="Times New Roman"/>
          <w:b/>
          <w:bCs/>
          <w:sz w:val="40"/>
          <w:szCs w:val="40"/>
        </w:rPr>
        <w:t xml:space="preserve">Brunswick County    </w:t>
      </w:r>
    </w:p>
    <w:p w14:paraId="28A2CAD8" w14:textId="77777777" w:rsidR="003A4156" w:rsidRPr="006C02BC" w:rsidRDefault="003A4156" w:rsidP="003A4156">
      <w:pPr>
        <w:rPr>
          <w:rFonts w:ascii="Times New Roman" w:hAnsi="Times New Roman" w:cs="Times New Roman"/>
          <w:b/>
          <w:bCs/>
          <w:sz w:val="40"/>
          <w:szCs w:val="40"/>
        </w:rPr>
      </w:pPr>
      <w:r w:rsidRPr="006C02BC">
        <w:rPr>
          <w:rFonts w:ascii="Times New Roman" w:hAnsi="Times New Roman" w:cs="Times New Roman"/>
          <w:b/>
          <w:bCs/>
          <w:sz w:val="40"/>
          <w:szCs w:val="40"/>
        </w:rPr>
        <w:t xml:space="preserve">Code </w:t>
      </w:r>
      <w:r>
        <w:rPr>
          <w:rFonts w:ascii="Times New Roman" w:hAnsi="Times New Roman" w:cs="Times New Roman"/>
          <w:b/>
          <w:bCs/>
          <w:sz w:val="40"/>
          <w:szCs w:val="40"/>
        </w:rPr>
        <w:t>Administration</w:t>
      </w:r>
      <w:r w:rsidRPr="006C02BC">
        <w:rPr>
          <w:rFonts w:ascii="Times New Roman" w:hAnsi="Times New Roman" w:cs="Times New Roman"/>
          <w:b/>
          <w:bCs/>
          <w:sz w:val="40"/>
          <w:szCs w:val="40"/>
        </w:rPr>
        <w:t xml:space="preserve">                                                   </w:t>
      </w:r>
    </w:p>
    <w:p w14:paraId="084C7D77" w14:textId="77777777" w:rsidR="003A4156" w:rsidRDefault="003A4156" w:rsidP="003A4156">
      <w:pPr>
        <w:ind w:left="2160" w:firstLine="720"/>
        <w:rPr>
          <w:sz w:val="44"/>
          <w:szCs w:val="44"/>
        </w:rPr>
        <w:sectPr w:rsidR="003A4156" w:rsidSect="009D3E43">
          <w:type w:val="continuous"/>
          <w:pgSz w:w="12240" w:h="15840"/>
          <w:pgMar w:top="720" w:right="720" w:bottom="720" w:left="720" w:header="720" w:footer="720" w:gutter="0"/>
          <w:cols w:num="2" w:space="720"/>
          <w:docGrid w:linePitch="360"/>
        </w:sectPr>
      </w:pPr>
      <w:r w:rsidRPr="0056727D">
        <w:rPr>
          <w:noProof/>
        </w:rPr>
        <w:drawing>
          <wp:inline distT="0" distB="0" distL="0" distR="0" wp14:anchorId="74E9F6AE" wp14:editId="4EA979CE">
            <wp:extent cx="1059180" cy="100000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7029" cy="1016859"/>
                    </a:xfrm>
                    <a:prstGeom prst="rect">
                      <a:avLst/>
                    </a:prstGeom>
                    <a:noFill/>
                    <a:ln>
                      <a:noFill/>
                    </a:ln>
                  </pic:spPr>
                </pic:pic>
              </a:graphicData>
            </a:graphic>
          </wp:inline>
        </w:drawing>
      </w:r>
    </w:p>
    <w:p w14:paraId="7975EC29" w14:textId="77777777" w:rsidR="003A4156" w:rsidRDefault="003A4156" w:rsidP="003A4156">
      <w:pPr>
        <w:pBdr>
          <w:bottom w:val="single" w:sz="12" w:space="1" w:color="auto"/>
        </w:pBdr>
        <w:spacing w:after="0" w:line="240" w:lineRule="auto"/>
        <w:jc w:val="center"/>
        <w:rPr>
          <w:rStyle w:val="Heading1Char"/>
          <w:rFonts w:ascii="Amasis MT Pro Black" w:hAnsi="Amasis MT Pro Black"/>
          <w:sz w:val="40"/>
          <w:szCs w:val="40"/>
        </w:rPr>
      </w:pPr>
      <w:r>
        <w:rPr>
          <w:sz w:val="44"/>
          <w:szCs w:val="44"/>
        </w:rPr>
        <w:t>________________________________________________</w:t>
      </w:r>
      <w:proofErr w:type="gramStart"/>
      <w:r>
        <w:rPr>
          <w:sz w:val="44"/>
          <w:szCs w:val="44"/>
        </w:rPr>
        <w:t>_</w:t>
      </w:r>
      <w:r w:rsidRPr="0039545A">
        <w:rPr>
          <w:rFonts w:ascii="Amasis MT Pro Black" w:hAnsi="Amasis MT Pro Black"/>
          <w:b/>
          <w:bCs/>
          <w:sz w:val="40"/>
          <w:szCs w:val="40"/>
        </w:rPr>
        <w:t xml:space="preserve"> </w:t>
      </w:r>
      <w:r w:rsidRPr="00A377C1">
        <w:rPr>
          <w:rStyle w:val="Heading1Char"/>
          <w:rFonts w:ascii="Amasis MT Pro Black" w:hAnsi="Amasis MT Pro Black"/>
          <w:sz w:val="40"/>
          <w:szCs w:val="40"/>
        </w:rPr>
        <w:t xml:space="preserve"> </w:t>
      </w:r>
      <w:r w:rsidRPr="00C3453A">
        <w:rPr>
          <w:rStyle w:val="Heading1Char"/>
          <w:rFonts w:ascii="Amasis MT Pro Black" w:hAnsi="Amasis MT Pro Black"/>
          <w:color w:val="F2F2F2" w:themeColor="background1" w:themeShade="F2"/>
          <w:sz w:val="40"/>
          <w:szCs w:val="40"/>
        </w:rPr>
        <w:t>Departmental</w:t>
      </w:r>
      <w:proofErr w:type="gramEnd"/>
      <w:r w:rsidRPr="00C3453A">
        <w:rPr>
          <w:rStyle w:val="Heading1Char"/>
          <w:rFonts w:ascii="Amasis MT Pro Black" w:hAnsi="Amasis MT Pro Black"/>
          <w:color w:val="F2F2F2" w:themeColor="background1" w:themeShade="F2"/>
          <w:sz w:val="40"/>
          <w:szCs w:val="40"/>
        </w:rPr>
        <w:t xml:space="preserve"> Policy</w:t>
      </w:r>
      <w:r w:rsidRPr="0039545A">
        <w:rPr>
          <w:rFonts w:ascii="Amasis MT Pro Black" w:hAnsi="Amasis MT Pro Black"/>
          <w:b/>
          <w:bCs/>
          <w:sz w:val="40"/>
          <w:szCs w:val="40"/>
        </w:rPr>
        <w:t xml:space="preserve"> </w:t>
      </w:r>
      <w:r>
        <w:rPr>
          <w:rFonts w:ascii="Amasis MT Pro Black" w:hAnsi="Amasis MT Pro Black"/>
          <w:b/>
          <w:bCs/>
          <w:sz w:val="40"/>
          <w:szCs w:val="40"/>
        </w:rPr>
        <w:t>/</w:t>
      </w:r>
      <w:r w:rsidRPr="0039545A">
        <w:rPr>
          <w:rFonts w:ascii="Amasis MT Pro Black" w:hAnsi="Amasis MT Pro Black"/>
          <w:b/>
          <w:bCs/>
          <w:sz w:val="40"/>
          <w:szCs w:val="40"/>
        </w:rPr>
        <w:t>Building Code Interpretation</w:t>
      </w:r>
    </w:p>
    <w:p w14:paraId="3BF1C7FF" w14:textId="77777777" w:rsidR="003A4156" w:rsidRDefault="003A4156" w:rsidP="003A4156">
      <w:pPr>
        <w:pBdr>
          <w:bottom w:val="single" w:sz="12" w:space="1" w:color="auto"/>
        </w:pBdr>
        <w:spacing w:after="0" w:line="240" w:lineRule="auto"/>
        <w:jc w:val="center"/>
        <w:rPr>
          <w:rFonts w:ascii="Amasis MT Pro Black" w:hAnsi="Amasis MT Pro Black"/>
          <w:b/>
          <w:bCs/>
          <w:sz w:val="40"/>
          <w:szCs w:val="40"/>
        </w:rPr>
      </w:pPr>
    </w:p>
    <w:p w14:paraId="45925914" w14:textId="0492354D" w:rsidR="003A4156" w:rsidRPr="005D4384" w:rsidRDefault="003A4156" w:rsidP="003A4156">
      <w:pPr>
        <w:pStyle w:val="Heading2"/>
        <w:rPr>
          <w:rFonts w:asciiTheme="minorHAnsi" w:hAnsiTheme="minorHAnsi" w:cstheme="minorHAnsi"/>
          <w:sz w:val="32"/>
          <w:szCs w:val="32"/>
        </w:rPr>
      </w:pPr>
      <w:bookmarkStart w:id="22" w:name="_Toc124330102"/>
      <w:r w:rsidRPr="005D4384">
        <w:rPr>
          <w:rFonts w:asciiTheme="minorHAnsi" w:hAnsiTheme="minorHAnsi" w:cstheme="minorHAnsi"/>
          <w:sz w:val="32"/>
          <w:szCs w:val="32"/>
        </w:rPr>
        <w:t xml:space="preserve">SUBJECT:  </w:t>
      </w:r>
      <w:r w:rsidR="00A91BEB" w:rsidRPr="002A46E8">
        <w:rPr>
          <w:rFonts w:asciiTheme="minorHAnsi" w:hAnsiTheme="minorHAnsi" w:cstheme="minorHAnsi"/>
          <w:b w:val="0"/>
          <w:bCs w:val="0"/>
          <w:sz w:val="32"/>
          <w:szCs w:val="32"/>
          <w:highlight w:val="yellow"/>
        </w:rPr>
        <w:t xml:space="preserve">Power Supply </w:t>
      </w:r>
      <w:r w:rsidR="00D6416D" w:rsidRPr="002A46E8">
        <w:rPr>
          <w:rFonts w:asciiTheme="minorHAnsi" w:hAnsiTheme="minorHAnsi" w:cstheme="minorHAnsi"/>
          <w:b w:val="0"/>
          <w:bCs w:val="0"/>
          <w:sz w:val="32"/>
          <w:szCs w:val="32"/>
          <w:highlight w:val="yellow"/>
        </w:rPr>
        <w:t>of</w:t>
      </w:r>
      <w:r w:rsidR="00D6416D" w:rsidRPr="002A46E8">
        <w:rPr>
          <w:rFonts w:asciiTheme="minorHAnsi" w:hAnsiTheme="minorHAnsi" w:cstheme="minorHAnsi"/>
          <w:sz w:val="32"/>
          <w:szCs w:val="32"/>
          <w:highlight w:val="yellow"/>
        </w:rPr>
        <w:t xml:space="preserve"> </w:t>
      </w:r>
      <w:r w:rsidR="00D6416D" w:rsidRPr="002A46E8">
        <w:rPr>
          <w:rFonts w:asciiTheme="minorHAnsi" w:hAnsiTheme="minorHAnsi" w:cstheme="minorHAnsi"/>
          <w:b w:val="0"/>
          <w:bCs w:val="0"/>
          <w:sz w:val="32"/>
          <w:szCs w:val="32"/>
          <w:highlight w:val="yellow"/>
        </w:rPr>
        <w:t>Third</w:t>
      </w:r>
      <w:r w:rsidR="00D6416D" w:rsidRPr="002A46E8">
        <w:rPr>
          <w:rStyle w:val="Heading1Char"/>
          <w:rFonts w:asciiTheme="minorHAnsi" w:hAnsiTheme="minorHAnsi" w:cstheme="minorHAnsi"/>
          <w:b w:val="0"/>
          <w:bCs w:val="0"/>
          <w:sz w:val="32"/>
          <w:szCs w:val="32"/>
          <w:highlight w:val="yellow"/>
        </w:rPr>
        <w:t>-Party</w:t>
      </w:r>
      <w:r w:rsidR="004D40ED" w:rsidRPr="002A46E8">
        <w:rPr>
          <w:rStyle w:val="Heading1Char"/>
          <w:rFonts w:asciiTheme="minorHAnsi" w:hAnsiTheme="minorHAnsi" w:cstheme="minorHAnsi"/>
          <w:b w:val="0"/>
          <w:bCs w:val="0"/>
          <w:sz w:val="32"/>
          <w:szCs w:val="32"/>
          <w:highlight w:val="yellow"/>
        </w:rPr>
        <w:t xml:space="preserve"> </w:t>
      </w:r>
      <w:r w:rsidR="000D50A8" w:rsidRPr="002A46E8">
        <w:rPr>
          <w:rStyle w:val="Heading1Char"/>
          <w:rFonts w:asciiTheme="minorHAnsi" w:hAnsiTheme="minorHAnsi" w:cstheme="minorHAnsi"/>
          <w:b w:val="0"/>
          <w:bCs w:val="0"/>
          <w:sz w:val="32"/>
          <w:szCs w:val="32"/>
          <w:highlight w:val="yellow"/>
        </w:rPr>
        <w:t xml:space="preserve">Accessory </w:t>
      </w:r>
      <w:r w:rsidR="004D40ED" w:rsidRPr="002A46E8">
        <w:rPr>
          <w:rStyle w:val="Heading1Char"/>
          <w:rFonts w:asciiTheme="minorHAnsi" w:hAnsiTheme="minorHAnsi" w:cstheme="minorHAnsi"/>
          <w:b w:val="0"/>
          <w:bCs w:val="0"/>
          <w:sz w:val="32"/>
          <w:szCs w:val="32"/>
          <w:highlight w:val="yellow"/>
        </w:rPr>
        <w:t>Equipment</w:t>
      </w:r>
      <w:r w:rsidR="000D50A8" w:rsidRPr="002A46E8">
        <w:rPr>
          <w:rStyle w:val="Heading1Char"/>
          <w:rFonts w:asciiTheme="minorHAnsi" w:hAnsiTheme="minorHAnsi" w:cstheme="minorHAnsi"/>
          <w:b w:val="0"/>
          <w:bCs w:val="0"/>
          <w:sz w:val="32"/>
          <w:szCs w:val="32"/>
          <w:highlight w:val="yellow"/>
        </w:rPr>
        <w:t xml:space="preserve"> </w:t>
      </w:r>
      <w:r w:rsidR="00CD64E9" w:rsidRPr="002A46E8">
        <w:rPr>
          <w:rStyle w:val="Heading1Char"/>
          <w:rFonts w:asciiTheme="minorHAnsi" w:hAnsiTheme="minorHAnsi" w:cstheme="minorHAnsi"/>
          <w:b w:val="0"/>
          <w:bCs w:val="0"/>
          <w:sz w:val="32"/>
          <w:szCs w:val="32"/>
          <w:highlight w:val="yellow"/>
        </w:rPr>
        <w:t xml:space="preserve">Installed </w:t>
      </w:r>
      <w:r w:rsidR="00D6416D" w:rsidRPr="002A46E8">
        <w:rPr>
          <w:rStyle w:val="Heading1Char"/>
          <w:rFonts w:asciiTheme="minorHAnsi" w:hAnsiTheme="minorHAnsi" w:cstheme="minorHAnsi"/>
          <w:b w:val="0"/>
          <w:bCs w:val="0"/>
          <w:sz w:val="32"/>
          <w:szCs w:val="32"/>
          <w:highlight w:val="yellow"/>
        </w:rPr>
        <w:t>to Work with Air Conditioning Equipment</w:t>
      </w:r>
      <w:bookmarkEnd w:id="22"/>
    </w:p>
    <w:p w14:paraId="1A702D22" w14:textId="77777777" w:rsidR="003A4156" w:rsidRDefault="003A4156" w:rsidP="003A4156">
      <w:pPr>
        <w:rPr>
          <w:b/>
          <w:bCs/>
          <w:sz w:val="32"/>
          <w:szCs w:val="32"/>
        </w:rPr>
      </w:pPr>
      <w:r>
        <w:rPr>
          <w:b/>
          <w:bCs/>
          <w:sz w:val="32"/>
          <w:szCs w:val="32"/>
        </w:rPr>
        <w:t xml:space="preserve">TRADE:  </w:t>
      </w:r>
      <w:r w:rsidRPr="0099077F">
        <w:rPr>
          <w:sz w:val="32"/>
          <w:szCs w:val="32"/>
        </w:rPr>
        <w:t>Residential Building</w:t>
      </w:r>
    </w:p>
    <w:p w14:paraId="5C803529" w14:textId="52BB25BB" w:rsidR="003A4156" w:rsidRPr="00A55CBE" w:rsidRDefault="003A4156" w:rsidP="003A4156">
      <w:pPr>
        <w:pStyle w:val="Heading3"/>
        <w:rPr>
          <w:rFonts w:asciiTheme="minorHAnsi" w:hAnsiTheme="minorHAnsi" w:cstheme="minorHAnsi"/>
          <w:b/>
          <w:bCs/>
          <w:color w:val="auto"/>
          <w:sz w:val="32"/>
          <w:szCs w:val="32"/>
        </w:rPr>
      </w:pPr>
      <w:r w:rsidRPr="00A55CBE">
        <w:rPr>
          <w:rFonts w:asciiTheme="minorHAnsi" w:hAnsiTheme="minorHAnsi" w:cstheme="minorHAnsi"/>
          <w:b/>
          <w:bCs/>
          <w:color w:val="auto"/>
          <w:sz w:val="32"/>
          <w:szCs w:val="32"/>
        </w:rPr>
        <w:t xml:space="preserve">REFERENCE: </w:t>
      </w:r>
      <w:r w:rsidR="000F6CC6">
        <w:rPr>
          <w:rFonts w:asciiTheme="minorHAnsi" w:hAnsiTheme="minorHAnsi" w:cstheme="minorHAnsi"/>
          <w:color w:val="auto"/>
          <w:sz w:val="32"/>
          <w:szCs w:val="32"/>
        </w:rPr>
        <w:t>NEC</w:t>
      </w:r>
      <w:r w:rsidR="00C4099C">
        <w:rPr>
          <w:rFonts w:asciiTheme="minorHAnsi" w:hAnsiTheme="minorHAnsi" w:cstheme="minorHAnsi"/>
          <w:color w:val="auto"/>
          <w:sz w:val="32"/>
          <w:szCs w:val="32"/>
        </w:rPr>
        <w:t xml:space="preserve"> 110.3(B)</w:t>
      </w:r>
    </w:p>
    <w:p w14:paraId="3D844E7F" w14:textId="77777777" w:rsidR="003A4156" w:rsidRDefault="003A4156" w:rsidP="003A4156">
      <w:pPr>
        <w:rPr>
          <w:rFonts w:ascii="Times New Roman" w:hAnsi="Times New Roman" w:cs="Times New Roman"/>
          <w:b/>
          <w:bCs/>
          <w:sz w:val="32"/>
          <w:szCs w:val="32"/>
        </w:rPr>
      </w:pPr>
      <w:r>
        <w:rPr>
          <w:b/>
          <w:bCs/>
          <w:sz w:val="32"/>
          <w:szCs w:val="32"/>
        </w:rPr>
        <w:t>-------------------------------------------------------------------------------------------------------------</w:t>
      </w:r>
    </w:p>
    <w:p w14:paraId="005443A0" w14:textId="61D79361" w:rsidR="009036BA" w:rsidRDefault="003A4156" w:rsidP="003A4156">
      <w:pPr>
        <w:rPr>
          <w:rFonts w:cstheme="minorHAnsi"/>
          <w:sz w:val="28"/>
          <w:szCs w:val="28"/>
        </w:rPr>
      </w:pPr>
      <w:r w:rsidRPr="00F86EBF">
        <w:rPr>
          <w:rFonts w:ascii="Times New Roman" w:hAnsi="Times New Roman" w:cs="Times New Roman"/>
          <w:b/>
          <w:bCs/>
          <w:sz w:val="32"/>
          <w:szCs w:val="32"/>
        </w:rPr>
        <w:t>QUESTION</w:t>
      </w:r>
      <w:r>
        <w:rPr>
          <w:rFonts w:ascii="Times New Roman" w:hAnsi="Times New Roman" w:cs="Times New Roman"/>
          <w:b/>
          <w:bCs/>
          <w:sz w:val="32"/>
          <w:szCs w:val="32"/>
        </w:rPr>
        <w:t xml:space="preserve">:  </w:t>
      </w:r>
      <w:r w:rsidR="0063135D">
        <w:rPr>
          <w:rFonts w:cstheme="minorHAnsi"/>
          <w:sz w:val="28"/>
          <w:szCs w:val="28"/>
        </w:rPr>
        <w:t>Where</w:t>
      </w:r>
      <w:r w:rsidR="004A6B7D" w:rsidRPr="00614D8C">
        <w:rPr>
          <w:rFonts w:cstheme="minorHAnsi"/>
          <w:sz w:val="28"/>
          <w:szCs w:val="28"/>
        </w:rPr>
        <w:t xml:space="preserve"> </w:t>
      </w:r>
      <w:r w:rsidR="00E1770F" w:rsidRPr="00614D8C">
        <w:rPr>
          <w:rFonts w:cstheme="minorHAnsi"/>
          <w:sz w:val="28"/>
          <w:szCs w:val="28"/>
        </w:rPr>
        <w:t xml:space="preserve">should </w:t>
      </w:r>
      <w:r w:rsidR="00167EC8" w:rsidRPr="00614D8C">
        <w:rPr>
          <w:rFonts w:cstheme="minorHAnsi"/>
          <w:sz w:val="28"/>
          <w:szCs w:val="28"/>
        </w:rPr>
        <w:t>the power supply for t</w:t>
      </w:r>
      <w:r w:rsidR="00C67555" w:rsidRPr="00614D8C">
        <w:rPr>
          <w:rFonts w:cstheme="minorHAnsi"/>
          <w:sz w:val="28"/>
          <w:szCs w:val="28"/>
        </w:rPr>
        <w:t>hird party accessory equipment</w:t>
      </w:r>
      <w:r w:rsidR="001045C1" w:rsidRPr="00614D8C">
        <w:rPr>
          <w:rFonts w:cstheme="minorHAnsi"/>
          <w:sz w:val="28"/>
          <w:szCs w:val="28"/>
        </w:rPr>
        <w:t>,</w:t>
      </w:r>
      <w:r w:rsidR="00C67555" w:rsidRPr="00614D8C">
        <w:rPr>
          <w:rFonts w:cstheme="minorHAnsi"/>
          <w:sz w:val="28"/>
          <w:szCs w:val="28"/>
        </w:rPr>
        <w:t xml:space="preserve"> </w:t>
      </w:r>
      <w:r w:rsidR="003676BC" w:rsidRPr="00614D8C">
        <w:rPr>
          <w:rFonts w:cstheme="minorHAnsi"/>
          <w:sz w:val="28"/>
          <w:szCs w:val="28"/>
        </w:rPr>
        <w:t>installed to work with air conditioning equipment</w:t>
      </w:r>
      <w:r w:rsidR="001045C1" w:rsidRPr="00614D8C">
        <w:rPr>
          <w:rFonts w:cstheme="minorHAnsi"/>
          <w:sz w:val="28"/>
          <w:szCs w:val="28"/>
        </w:rPr>
        <w:t>,</w:t>
      </w:r>
      <w:r w:rsidR="001063A1" w:rsidRPr="00614D8C">
        <w:rPr>
          <w:rFonts w:cstheme="minorHAnsi"/>
          <w:sz w:val="28"/>
          <w:szCs w:val="28"/>
        </w:rPr>
        <w:t xml:space="preserve"> </w:t>
      </w:r>
      <w:r w:rsidR="005461C6" w:rsidRPr="00614D8C">
        <w:rPr>
          <w:rFonts w:cstheme="minorHAnsi"/>
          <w:sz w:val="28"/>
          <w:szCs w:val="28"/>
        </w:rPr>
        <w:t xml:space="preserve">be </w:t>
      </w:r>
      <w:r w:rsidR="00DD29FD" w:rsidRPr="00614D8C">
        <w:rPr>
          <w:rFonts w:cstheme="minorHAnsi"/>
          <w:sz w:val="28"/>
          <w:szCs w:val="28"/>
        </w:rPr>
        <w:t>accessed</w:t>
      </w:r>
      <w:r w:rsidRPr="00614D8C">
        <w:rPr>
          <w:rFonts w:cstheme="minorHAnsi"/>
          <w:sz w:val="28"/>
          <w:szCs w:val="28"/>
        </w:rPr>
        <w:t>?</w:t>
      </w:r>
    </w:p>
    <w:p w14:paraId="263DD9AA" w14:textId="77777777" w:rsidR="0068071E" w:rsidRDefault="0068071E" w:rsidP="003A4156">
      <w:pPr>
        <w:rPr>
          <w:b/>
          <w:bCs/>
          <w:sz w:val="32"/>
          <w:szCs w:val="32"/>
        </w:rPr>
      </w:pPr>
    </w:p>
    <w:p w14:paraId="1E36B6E0" w14:textId="2DD4180A" w:rsidR="003A4156" w:rsidRDefault="003A4156" w:rsidP="003A4156">
      <w:pPr>
        <w:rPr>
          <w:rFonts w:cstheme="minorHAnsi"/>
          <w:sz w:val="28"/>
          <w:szCs w:val="28"/>
          <w:shd w:val="clear" w:color="auto" w:fill="FFFFFF"/>
        </w:rPr>
      </w:pPr>
      <w:r>
        <w:rPr>
          <w:rFonts w:ascii="Times New Roman" w:hAnsi="Times New Roman" w:cs="Times New Roman"/>
          <w:b/>
          <w:bCs/>
          <w:color w:val="000000"/>
          <w:sz w:val="32"/>
          <w:szCs w:val="32"/>
          <w:bdr w:val="single" w:sz="2" w:space="0" w:color="E2E8F0" w:frame="1"/>
        </w:rPr>
        <w:t xml:space="preserve">CODE DEFINITION: </w:t>
      </w:r>
      <w:r w:rsidR="008479FD" w:rsidRPr="00DC7711">
        <w:rPr>
          <w:rFonts w:cstheme="minorHAnsi"/>
          <w:b/>
          <w:bCs/>
          <w:color w:val="000000"/>
          <w:sz w:val="28"/>
          <w:szCs w:val="28"/>
          <w:bdr w:val="single" w:sz="2" w:space="0" w:color="E2E8F0" w:frame="1"/>
        </w:rPr>
        <w:t>NEC</w:t>
      </w:r>
      <w:r w:rsidR="005A6F1A" w:rsidRPr="00DC7711">
        <w:rPr>
          <w:rFonts w:cstheme="minorHAnsi"/>
          <w:b/>
          <w:bCs/>
          <w:color w:val="000000"/>
          <w:sz w:val="28"/>
          <w:szCs w:val="28"/>
          <w:bdr w:val="single" w:sz="2" w:space="0" w:color="E2E8F0" w:frame="1"/>
        </w:rPr>
        <w:t xml:space="preserve"> 110.3(B)</w:t>
      </w:r>
      <w:r w:rsidRPr="00DC7711">
        <w:rPr>
          <w:rFonts w:cstheme="minorHAnsi"/>
          <w:b/>
          <w:bCs/>
          <w:color w:val="000000"/>
          <w:sz w:val="28"/>
          <w:szCs w:val="28"/>
          <w:bdr w:val="single" w:sz="2" w:space="0" w:color="E2E8F0" w:frame="1"/>
        </w:rPr>
        <w:t xml:space="preserve">.  </w:t>
      </w:r>
      <w:r w:rsidR="00BE13AA" w:rsidRPr="00DC7711">
        <w:rPr>
          <w:rFonts w:cstheme="minorHAnsi"/>
          <w:b/>
          <w:bCs/>
          <w:sz w:val="28"/>
          <w:szCs w:val="28"/>
          <w:shd w:val="clear" w:color="auto" w:fill="FFFFFF"/>
        </w:rPr>
        <w:t>Installation and Use</w:t>
      </w:r>
      <w:r w:rsidR="00DC7711" w:rsidRPr="00146AAC">
        <w:rPr>
          <w:rFonts w:cstheme="minorHAnsi"/>
          <w:b/>
          <w:bCs/>
          <w:sz w:val="28"/>
          <w:szCs w:val="28"/>
        </w:rPr>
        <w:t>.</w:t>
      </w:r>
      <w:r w:rsidR="00F70670">
        <w:rPr>
          <w:rFonts w:cstheme="minorHAnsi"/>
          <w:b/>
          <w:bCs/>
          <w:sz w:val="28"/>
          <w:szCs w:val="28"/>
        </w:rPr>
        <w:t xml:space="preserve">  </w:t>
      </w:r>
      <w:r w:rsidR="00F70670">
        <w:rPr>
          <w:rFonts w:cstheme="minorHAnsi"/>
          <w:sz w:val="28"/>
          <w:szCs w:val="28"/>
        </w:rPr>
        <w:t>Equipment</w:t>
      </w:r>
      <w:r w:rsidR="00545CE4" w:rsidRPr="0046493A">
        <w:rPr>
          <w:rFonts w:cstheme="minorHAnsi"/>
          <w:sz w:val="28"/>
          <w:szCs w:val="28"/>
          <w:shd w:val="clear" w:color="auto" w:fill="FFFFFF"/>
        </w:rPr>
        <w:t> that is listed, </w:t>
      </w:r>
      <w:r w:rsidR="0068071E">
        <w:rPr>
          <w:rFonts w:cstheme="minorHAnsi"/>
          <w:sz w:val="28"/>
          <w:szCs w:val="28"/>
          <w:shd w:val="clear" w:color="auto" w:fill="FFFFFF"/>
        </w:rPr>
        <w:t>labeled</w:t>
      </w:r>
      <w:r w:rsidR="00545CE4" w:rsidRPr="0046493A">
        <w:rPr>
          <w:rFonts w:cstheme="minorHAnsi"/>
          <w:sz w:val="28"/>
          <w:szCs w:val="28"/>
          <w:shd w:val="clear" w:color="auto" w:fill="FFFFFF"/>
        </w:rPr>
        <w:t>, or both shall be installed and used in accordance with any instructions included in the listing or labeling.</w:t>
      </w:r>
    </w:p>
    <w:p w14:paraId="3CAB03D6" w14:textId="77777777" w:rsidR="0068071E" w:rsidRPr="000B734F" w:rsidRDefault="0068071E" w:rsidP="003A4156">
      <w:pPr>
        <w:rPr>
          <w:rFonts w:cstheme="minorHAnsi"/>
          <w:b/>
          <w:bCs/>
          <w:sz w:val="32"/>
          <w:szCs w:val="32"/>
        </w:rPr>
      </w:pPr>
    </w:p>
    <w:p w14:paraId="4529E008" w14:textId="13FC70D3" w:rsidR="003A4156" w:rsidRDefault="003A4156" w:rsidP="003A4156">
      <w:pPr>
        <w:rPr>
          <w:i/>
          <w:iCs/>
          <w:sz w:val="28"/>
          <w:szCs w:val="28"/>
        </w:rPr>
      </w:pPr>
      <w:r>
        <w:rPr>
          <w:rFonts w:ascii="Times New Roman" w:hAnsi="Times New Roman" w:cs="Times New Roman"/>
          <w:b/>
          <w:bCs/>
          <w:sz w:val="32"/>
          <w:szCs w:val="32"/>
        </w:rPr>
        <w:t>INTERPRETATION</w:t>
      </w:r>
      <w:r w:rsidRPr="00162E8D">
        <w:rPr>
          <w:rFonts w:ascii="Times New Roman" w:hAnsi="Times New Roman" w:cs="Times New Roman"/>
          <w:i/>
          <w:iCs/>
          <w:sz w:val="32"/>
          <w:szCs w:val="32"/>
        </w:rPr>
        <w:t xml:space="preserve">:  </w:t>
      </w:r>
      <w:r w:rsidR="005C3026">
        <w:rPr>
          <w:i/>
          <w:iCs/>
          <w:sz w:val="28"/>
          <w:szCs w:val="28"/>
        </w:rPr>
        <w:t xml:space="preserve">12/15/2022 Consistency </w:t>
      </w:r>
      <w:r w:rsidR="008F0D6B">
        <w:rPr>
          <w:i/>
          <w:iCs/>
          <w:sz w:val="28"/>
          <w:szCs w:val="28"/>
        </w:rPr>
        <w:t xml:space="preserve">Team Meeting – Third party accessory equipment </w:t>
      </w:r>
      <w:r w:rsidR="00164A89">
        <w:rPr>
          <w:i/>
          <w:iCs/>
          <w:sz w:val="28"/>
          <w:szCs w:val="28"/>
        </w:rPr>
        <w:t xml:space="preserve">shall be </w:t>
      </w:r>
      <w:r w:rsidR="001C2FE1">
        <w:rPr>
          <w:i/>
          <w:iCs/>
          <w:sz w:val="28"/>
          <w:szCs w:val="28"/>
        </w:rPr>
        <w:t>installed per</w:t>
      </w:r>
      <w:r w:rsidR="00F24AFB">
        <w:rPr>
          <w:i/>
          <w:iCs/>
          <w:sz w:val="28"/>
          <w:szCs w:val="28"/>
        </w:rPr>
        <w:t xml:space="preserve"> the installation </w:t>
      </w:r>
      <w:r w:rsidR="001C2FE1">
        <w:rPr>
          <w:i/>
          <w:iCs/>
          <w:sz w:val="28"/>
          <w:szCs w:val="28"/>
        </w:rPr>
        <w:t>instructions of the product.  Products using a means of power</w:t>
      </w:r>
      <w:r w:rsidR="00C50DEF">
        <w:rPr>
          <w:i/>
          <w:iCs/>
          <w:sz w:val="28"/>
          <w:szCs w:val="28"/>
        </w:rPr>
        <w:t xml:space="preserve"> supply that originates from the air conditioning equipment</w:t>
      </w:r>
      <w:r w:rsidR="000B04C4">
        <w:rPr>
          <w:i/>
          <w:iCs/>
          <w:sz w:val="28"/>
          <w:szCs w:val="28"/>
        </w:rPr>
        <w:t>,</w:t>
      </w:r>
      <w:r w:rsidR="003A35C9">
        <w:rPr>
          <w:i/>
          <w:iCs/>
          <w:sz w:val="28"/>
          <w:szCs w:val="28"/>
        </w:rPr>
        <w:t xml:space="preserve"> shall only be installed in this manner</w:t>
      </w:r>
      <w:r w:rsidR="00385EC1">
        <w:rPr>
          <w:i/>
          <w:iCs/>
          <w:sz w:val="28"/>
          <w:szCs w:val="28"/>
        </w:rPr>
        <w:t xml:space="preserve"> if expressly permitted by the manufacturer</w:t>
      </w:r>
      <w:r w:rsidR="009379FC">
        <w:rPr>
          <w:i/>
          <w:iCs/>
          <w:sz w:val="28"/>
          <w:szCs w:val="28"/>
        </w:rPr>
        <w:t xml:space="preserve"> of the air </w:t>
      </w:r>
      <w:r w:rsidR="00C67555">
        <w:rPr>
          <w:i/>
          <w:iCs/>
          <w:sz w:val="28"/>
          <w:szCs w:val="28"/>
        </w:rPr>
        <w:t xml:space="preserve">conditioning equipment </w:t>
      </w:r>
      <w:r w:rsidR="00C67555" w:rsidRPr="00FD5E0D">
        <w:rPr>
          <w:b/>
          <w:bCs/>
          <w:i/>
          <w:iCs/>
          <w:sz w:val="28"/>
          <w:szCs w:val="28"/>
          <w:u w:val="single"/>
        </w:rPr>
        <w:t>and</w:t>
      </w:r>
      <w:r w:rsidR="00C67555">
        <w:rPr>
          <w:i/>
          <w:iCs/>
          <w:sz w:val="28"/>
          <w:szCs w:val="28"/>
        </w:rPr>
        <w:t xml:space="preserve"> the accessory product</w:t>
      </w:r>
      <w:r w:rsidR="007E1D2C">
        <w:rPr>
          <w:i/>
          <w:iCs/>
          <w:sz w:val="28"/>
          <w:szCs w:val="28"/>
        </w:rPr>
        <w:t xml:space="preserve">. </w:t>
      </w:r>
    </w:p>
    <w:p w14:paraId="56811B3A" w14:textId="77777777" w:rsidR="001E22FA" w:rsidRDefault="001E22FA" w:rsidP="003A4156">
      <w:pPr>
        <w:rPr>
          <w:i/>
          <w:iCs/>
          <w:sz w:val="28"/>
          <w:szCs w:val="28"/>
        </w:rPr>
      </w:pPr>
    </w:p>
    <w:p w14:paraId="5A73ABB7" w14:textId="6E6C022B" w:rsidR="007E1D2C" w:rsidRDefault="000A0392" w:rsidP="003A4156">
      <w:pPr>
        <w:rPr>
          <w:i/>
          <w:iCs/>
          <w:sz w:val="28"/>
          <w:szCs w:val="28"/>
        </w:rPr>
      </w:pPr>
      <w:r>
        <w:rPr>
          <w:i/>
          <w:iCs/>
          <w:sz w:val="28"/>
          <w:szCs w:val="28"/>
        </w:rPr>
        <w:t xml:space="preserve">Examples of accessory equipment include but are not limited </w:t>
      </w:r>
      <w:proofErr w:type="gramStart"/>
      <w:r>
        <w:rPr>
          <w:i/>
          <w:iCs/>
          <w:sz w:val="28"/>
          <w:szCs w:val="28"/>
        </w:rPr>
        <w:t>to</w:t>
      </w:r>
      <w:r w:rsidR="00EE6227">
        <w:rPr>
          <w:i/>
          <w:iCs/>
          <w:sz w:val="28"/>
          <w:szCs w:val="28"/>
        </w:rPr>
        <w:t>:</w:t>
      </w:r>
      <w:proofErr w:type="gramEnd"/>
      <w:r w:rsidR="00EE6227">
        <w:rPr>
          <w:i/>
          <w:iCs/>
          <w:sz w:val="28"/>
          <w:szCs w:val="28"/>
        </w:rPr>
        <w:t xml:space="preserve"> zone controls, humidifiers, </w:t>
      </w:r>
      <w:r w:rsidR="00D01090">
        <w:rPr>
          <w:i/>
          <w:iCs/>
          <w:sz w:val="28"/>
          <w:szCs w:val="28"/>
        </w:rPr>
        <w:t>UV lighting, etc.</w:t>
      </w:r>
    </w:p>
    <w:p w14:paraId="409C2741" w14:textId="437E3E92" w:rsidR="001E22FA" w:rsidRPr="00D9198D" w:rsidRDefault="001074C7" w:rsidP="00767AE2">
      <w:pPr>
        <w:ind w:left="10080"/>
        <w:rPr>
          <w:rFonts w:ascii="Times New Roman" w:hAnsi="Times New Roman" w:cs="Times New Roman"/>
          <w:b/>
          <w:bCs/>
          <w:sz w:val="28"/>
          <w:szCs w:val="28"/>
        </w:rPr>
      </w:pPr>
      <w:r>
        <w:rPr>
          <w:i/>
          <w:iCs/>
          <w:sz w:val="28"/>
          <w:szCs w:val="28"/>
        </w:rPr>
        <w:t xml:space="preserve">                                                                                                                                                                 </w:t>
      </w:r>
      <w:r w:rsidR="00767AE2">
        <w:rPr>
          <w:i/>
          <w:iCs/>
          <w:sz w:val="28"/>
          <w:szCs w:val="28"/>
        </w:rPr>
        <w:t xml:space="preserve">                                  </w:t>
      </w:r>
      <w:r w:rsidRPr="00D9198D">
        <w:rPr>
          <w:rFonts w:ascii="Times New Roman" w:hAnsi="Times New Roman" w:cs="Times New Roman"/>
          <w:b/>
          <w:bCs/>
          <w:sz w:val="28"/>
          <w:szCs w:val="28"/>
        </w:rPr>
        <w:t>1 of 2</w:t>
      </w:r>
    </w:p>
    <w:p w14:paraId="362E7C76" w14:textId="77777777" w:rsidR="001074C7" w:rsidRDefault="001074C7" w:rsidP="003A4156">
      <w:pPr>
        <w:rPr>
          <w:i/>
          <w:iCs/>
          <w:sz w:val="28"/>
          <w:szCs w:val="28"/>
        </w:rPr>
      </w:pPr>
    </w:p>
    <w:p w14:paraId="677940F3" w14:textId="77777777" w:rsidR="001E22FA" w:rsidRDefault="001E22FA" w:rsidP="003A4156">
      <w:pPr>
        <w:rPr>
          <w:i/>
          <w:iCs/>
          <w:sz w:val="28"/>
          <w:szCs w:val="28"/>
        </w:rPr>
      </w:pPr>
    </w:p>
    <w:p w14:paraId="33E9456C" w14:textId="31FE7256" w:rsidR="00D01090" w:rsidRDefault="00D01090" w:rsidP="003A4156">
      <w:pPr>
        <w:rPr>
          <w:i/>
          <w:iCs/>
          <w:sz w:val="28"/>
          <w:szCs w:val="28"/>
        </w:rPr>
      </w:pPr>
      <w:r>
        <w:rPr>
          <w:i/>
          <w:iCs/>
          <w:sz w:val="28"/>
          <w:szCs w:val="28"/>
        </w:rPr>
        <w:t xml:space="preserve">Violation example: </w:t>
      </w:r>
      <w:r w:rsidR="00282574">
        <w:rPr>
          <w:i/>
          <w:iCs/>
          <w:sz w:val="28"/>
          <w:szCs w:val="28"/>
        </w:rPr>
        <w:t>Third party zone control board with dampers</w:t>
      </w:r>
      <w:r w:rsidR="00155321">
        <w:rPr>
          <w:i/>
          <w:iCs/>
          <w:sz w:val="28"/>
          <w:szCs w:val="28"/>
        </w:rPr>
        <w:t xml:space="preserve"> installed </w:t>
      </w:r>
      <w:r w:rsidR="0003031F">
        <w:rPr>
          <w:i/>
          <w:iCs/>
          <w:sz w:val="28"/>
          <w:szCs w:val="28"/>
        </w:rPr>
        <w:t>having</w:t>
      </w:r>
      <w:r w:rsidR="00155321">
        <w:rPr>
          <w:i/>
          <w:iCs/>
          <w:sz w:val="28"/>
          <w:szCs w:val="28"/>
        </w:rPr>
        <w:t xml:space="preserve"> </w:t>
      </w:r>
      <w:r w:rsidR="006F324E">
        <w:rPr>
          <w:i/>
          <w:iCs/>
          <w:sz w:val="28"/>
          <w:szCs w:val="28"/>
        </w:rPr>
        <w:t xml:space="preserve">the </w:t>
      </w:r>
      <w:r w:rsidR="00155321">
        <w:rPr>
          <w:i/>
          <w:iCs/>
          <w:sz w:val="28"/>
          <w:szCs w:val="28"/>
        </w:rPr>
        <w:t xml:space="preserve">provided </w:t>
      </w:r>
      <w:r w:rsidR="00475CDA">
        <w:rPr>
          <w:i/>
          <w:iCs/>
          <w:sz w:val="28"/>
          <w:szCs w:val="28"/>
        </w:rPr>
        <w:t xml:space="preserve">transformer connected to </w:t>
      </w:r>
      <w:r w:rsidR="006F324E">
        <w:rPr>
          <w:i/>
          <w:iCs/>
          <w:sz w:val="28"/>
          <w:szCs w:val="28"/>
        </w:rPr>
        <w:t xml:space="preserve">the </w:t>
      </w:r>
      <w:r w:rsidR="00475CDA">
        <w:rPr>
          <w:i/>
          <w:iCs/>
          <w:sz w:val="28"/>
          <w:szCs w:val="28"/>
        </w:rPr>
        <w:t>air handling unit</w:t>
      </w:r>
      <w:r w:rsidR="00925EDF">
        <w:rPr>
          <w:i/>
          <w:iCs/>
          <w:sz w:val="28"/>
          <w:szCs w:val="28"/>
        </w:rPr>
        <w:t xml:space="preserve"> power supply terminal block that is fed from the app</w:t>
      </w:r>
      <w:r w:rsidR="00A87330">
        <w:rPr>
          <w:i/>
          <w:iCs/>
          <w:sz w:val="28"/>
          <w:szCs w:val="28"/>
        </w:rPr>
        <w:t>liance branch circuit wiring</w:t>
      </w:r>
      <w:r w:rsidR="000A3C53">
        <w:rPr>
          <w:i/>
          <w:iCs/>
          <w:sz w:val="28"/>
          <w:szCs w:val="28"/>
        </w:rPr>
        <w:t>.</w:t>
      </w:r>
    </w:p>
    <w:p w14:paraId="09752729" w14:textId="77777777" w:rsidR="001E22FA" w:rsidRDefault="001E22FA" w:rsidP="003A4156">
      <w:pPr>
        <w:rPr>
          <w:i/>
          <w:iCs/>
          <w:sz w:val="28"/>
          <w:szCs w:val="28"/>
        </w:rPr>
      </w:pPr>
    </w:p>
    <w:p w14:paraId="6A36FBB9" w14:textId="53A8EEEB" w:rsidR="001E22FA" w:rsidRDefault="00C54AE8" w:rsidP="003A4156">
      <w:pPr>
        <w:rPr>
          <w:i/>
          <w:iCs/>
          <w:sz w:val="28"/>
          <w:szCs w:val="28"/>
        </w:rPr>
      </w:pPr>
      <w:r>
        <w:rPr>
          <w:i/>
          <w:iCs/>
          <w:sz w:val="28"/>
          <w:szCs w:val="28"/>
        </w:rPr>
        <w:t xml:space="preserve">Compliant example: Zone control wiring </w:t>
      </w:r>
      <w:r w:rsidR="00E2507A">
        <w:rPr>
          <w:i/>
          <w:iCs/>
          <w:sz w:val="28"/>
          <w:szCs w:val="28"/>
        </w:rPr>
        <w:t xml:space="preserve">terminated to a separate transformer supplied </w:t>
      </w:r>
      <w:r w:rsidR="008C3F37">
        <w:rPr>
          <w:i/>
          <w:iCs/>
          <w:sz w:val="28"/>
          <w:szCs w:val="28"/>
        </w:rPr>
        <w:t xml:space="preserve">by a </w:t>
      </w:r>
      <w:r w:rsidR="005508B4">
        <w:rPr>
          <w:i/>
          <w:iCs/>
          <w:sz w:val="28"/>
          <w:szCs w:val="28"/>
        </w:rPr>
        <w:t>general-purpose</w:t>
      </w:r>
      <w:r w:rsidR="008C3F37">
        <w:rPr>
          <w:i/>
          <w:iCs/>
          <w:sz w:val="28"/>
          <w:szCs w:val="28"/>
        </w:rPr>
        <w:t xml:space="preserve"> branch circuit</w:t>
      </w:r>
      <w:r w:rsidR="009B5F77">
        <w:rPr>
          <w:i/>
          <w:iCs/>
          <w:sz w:val="28"/>
          <w:szCs w:val="28"/>
        </w:rPr>
        <w:t>.  Power is commonly</w:t>
      </w:r>
      <w:r w:rsidR="00AC200A">
        <w:rPr>
          <w:i/>
          <w:iCs/>
          <w:sz w:val="28"/>
          <w:szCs w:val="28"/>
        </w:rPr>
        <w:t xml:space="preserve"> </w:t>
      </w:r>
      <w:r w:rsidR="002B47D1">
        <w:rPr>
          <w:i/>
          <w:iCs/>
          <w:sz w:val="28"/>
          <w:szCs w:val="28"/>
        </w:rPr>
        <w:t>provided by the attic or crawl space branch circuit</w:t>
      </w:r>
      <w:r w:rsidR="002B37C9">
        <w:rPr>
          <w:i/>
          <w:iCs/>
          <w:sz w:val="28"/>
          <w:szCs w:val="28"/>
        </w:rPr>
        <w:t xml:space="preserve">.  Plug in type </w:t>
      </w:r>
      <w:r w:rsidR="002D7BCB">
        <w:rPr>
          <w:i/>
          <w:iCs/>
          <w:sz w:val="28"/>
          <w:szCs w:val="28"/>
        </w:rPr>
        <w:t>24-volt</w:t>
      </w:r>
      <w:r w:rsidR="002B37C9">
        <w:rPr>
          <w:i/>
          <w:iCs/>
          <w:sz w:val="28"/>
          <w:szCs w:val="28"/>
        </w:rPr>
        <w:t xml:space="preserve"> transformers can also be used</w:t>
      </w:r>
      <w:r w:rsidR="002D7BCB">
        <w:rPr>
          <w:i/>
          <w:iCs/>
          <w:sz w:val="28"/>
          <w:szCs w:val="28"/>
        </w:rPr>
        <w:t xml:space="preserve">.  These are typically </w:t>
      </w:r>
      <w:r w:rsidR="002A30F9">
        <w:rPr>
          <w:i/>
          <w:iCs/>
          <w:sz w:val="28"/>
          <w:szCs w:val="28"/>
        </w:rPr>
        <w:t>plugged into the service receptacle near the equipment</w:t>
      </w:r>
      <w:r w:rsidR="007443A7">
        <w:rPr>
          <w:i/>
          <w:iCs/>
          <w:sz w:val="28"/>
          <w:szCs w:val="28"/>
        </w:rPr>
        <w:t>.</w:t>
      </w:r>
      <w:r w:rsidR="002D7BCB">
        <w:rPr>
          <w:i/>
          <w:iCs/>
          <w:sz w:val="28"/>
          <w:szCs w:val="28"/>
        </w:rPr>
        <w:t xml:space="preserve"> </w:t>
      </w:r>
    </w:p>
    <w:p w14:paraId="12E28C62" w14:textId="77777777" w:rsidR="00512036" w:rsidRDefault="00512036" w:rsidP="003A4156">
      <w:pPr>
        <w:rPr>
          <w:i/>
          <w:iCs/>
          <w:sz w:val="28"/>
          <w:szCs w:val="28"/>
        </w:rPr>
      </w:pPr>
    </w:p>
    <w:p w14:paraId="5E272D74" w14:textId="075FBDB4" w:rsidR="00A76E2B" w:rsidRDefault="00A76E2B" w:rsidP="003A4156">
      <w:pPr>
        <w:rPr>
          <w:i/>
          <w:iCs/>
          <w:sz w:val="28"/>
          <w:szCs w:val="28"/>
        </w:rPr>
      </w:pPr>
      <w:r>
        <w:rPr>
          <w:i/>
          <w:iCs/>
          <w:sz w:val="28"/>
          <w:szCs w:val="28"/>
        </w:rPr>
        <w:t xml:space="preserve">Brunswick County Code Administration </w:t>
      </w:r>
      <w:r w:rsidR="00F11363">
        <w:rPr>
          <w:i/>
          <w:iCs/>
          <w:sz w:val="28"/>
          <w:szCs w:val="28"/>
        </w:rPr>
        <w:t>shall enforce NEC 110.3(B)</w:t>
      </w:r>
      <w:r w:rsidR="00AD2939">
        <w:rPr>
          <w:i/>
          <w:iCs/>
          <w:sz w:val="28"/>
          <w:szCs w:val="28"/>
        </w:rPr>
        <w:t>,</w:t>
      </w:r>
      <w:r w:rsidR="00A45F83">
        <w:rPr>
          <w:i/>
          <w:iCs/>
          <w:sz w:val="28"/>
          <w:szCs w:val="28"/>
        </w:rPr>
        <w:t xml:space="preserve"> any applicable codes pertaining to wiring methods</w:t>
      </w:r>
      <w:r w:rsidR="002A46E8">
        <w:rPr>
          <w:i/>
          <w:iCs/>
          <w:sz w:val="28"/>
          <w:szCs w:val="28"/>
        </w:rPr>
        <w:t>,</w:t>
      </w:r>
      <w:r w:rsidR="00A45F83">
        <w:rPr>
          <w:i/>
          <w:iCs/>
          <w:sz w:val="28"/>
          <w:szCs w:val="28"/>
        </w:rPr>
        <w:t xml:space="preserve"> </w:t>
      </w:r>
      <w:r w:rsidR="00B93D78">
        <w:rPr>
          <w:i/>
          <w:iCs/>
          <w:sz w:val="28"/>
          <w:szCs w:val="28"/>
        </w:rPr>
        <w:t xml:space="preserve">and listing requirements associated with the </w:t>
      </w:r>
      <w:r w:rsidR="00EF48A8">
        <w:rPr>
          <w:i/>
          <w:iCs/>
          <w:sz w:val="28"/>
          <w:szCs w:val="28"/>
        </w:rPr>
        <w:t>specific</w:t>
      </w:r>
      <w:r w:rsidR="00AD2939">
        <w:rPr>
          <w:i/>
          <w:iCs/>
          <w:sz w:val="28"/>
          <w:szCs w:val="28"/>
        </w:rPr>
        <w:t xml:space="preserve"> </w:t>
      </w:r>
      <w:r w:rsidR="00B93D78">
        <w:rPr>
          <w:i/>
          <w:iCs/>
          <w:sz w:val="28"/>
          <w:szCs w:val="28"/>
        </w:rPr>
        <w:t>appliance</w:t>
      </w:r>
      <w:r w:rsidR="00A168BF">
        <w:rPr>
          <w:i/>
          <w:iCs/>
          <w:sz w:val="28"/>
          <w:szCs w:val="28"/>
        </w:rPr>
        <w:t>.</w:t>
      </w:r>
    </w:p>
    <w:p w14:paraId="74116ACF" w14:textId="5B3B8467" w:rsidR="001E22FA" w:rsidRDefault="001E22FA" w:rsidP="003A4156">
      <w:pPr>
        <w:rPr>
          <w:i/>
          <w:iCs/>
          <w:sz w:val="28"/>
          <w:szCs w:val="28"/>
        </w:rPr>
      </w:pPr>
    </w:p>
    <w:p w14:paraId="70905678" w14:textId="6C522E08" w:rsidR="001E22FA" w:rsidRDefault="001E22FA" w:rsidP="003A4156">
      <w:pPr>
        <w:rPr>
          <w:i/>
          <w:iCs/>
          <w:sz w:val="28"/>
          <w:szCs w:val="28"/>
        </w:rPr>
      </w:pPr>
    </w:p>
    <w:p w14:paraId="27BCCD3D" w14:textId="111A5908" w:rsidR="001E22FA" w:rsidRDefault="001E22FA" w:rsidP="003A4156">
      <w:pPr>
        <w:rPr>
          <w:i/>
          <w:iCs/>
          <w:sz w:val="28"/>
          <w:szCs w:val="28"/>
        </w:rPr>
      </w:pPr>
    </w:p>
    <w:p w14:paraId="3AD64067" w14:textId="4871879C" w:rsidR="001E22FA" w:rsidRDefault="001E22FA" w:rsidP="003A4156">
      <w:pPr>
        <w:rPr>
          <w:i/>
          <w:iCs/>
          <w:sz w:val="28"/>
          <w:szCs w:val="28"/>
        </w:rPr>
      </w:pPr>
    </w:p>
    <w:p w14:paraId="539B49DB" w14:textId="076D38CB" w:rsidR="001E22FA" w:rsidRDefault="001E22FA" w:rsidP="003A4156">
      <w:pPr>
        <w:rPr>
          <w:i/>
          <w:iCs/>
          <w:sz w:val="28"/>
          <w:szCs w:val="28"/>
        </w:rPr>
      </w:pPr>
    </w:p>
    <w:p w14:paraId="04287C3F" w14:textId="20332EB7" w:rsidR="001E22FA" w:rsidRDefault="001E22FA" w:rsidP="003A4156">
      <w:pPr>
        <w:rPr>
          <w:i/>
          <w:iCs/>
          <w:sz w:val="28"/>
          <w:szCs w:val="28"/>
        </w:rPr>
      </w:pPr>
    </w:p>
    <w:p w14:paraId="6693F44D" w14:textId="5510154C" w:rsidR="001E22FA" w:rsidRDefault="001E22FA" w:rsidP="003A4156">
      <w:pPr>
        <w:rPr>
          <w:i/>
          <w:iCs/>
          <w:sz w:val="28"/>
          <w:szCs w:val="28"/>
        </w:rPr>
      </w:pPr>
    </w:p>
    <w:p w14:paraId="650DF0F4" w14:textId="62E1B381" w:rsidR="001E22FA" w:rsidRDefault="001E22FA" w:rsidP="003A4156">
      <w:pPr>
        <w:rPr>
          <w:i/>
          <w:iCs/>
          <w:sz w:val="28"/>
          <w:szCs w:val="28"/>
        </w:rPr>
      </w:pPr>
    </w:p>
    <w:p w14:paraId="07B0472A" w14:textId="70FB20F9" w:rsidR="001E22FA" w:rsidRDefault="001E22FA" w:rsidP="003A4156">
      <w:pPr>
        <w:rPr>
          <w:rFonts w:ascii="Times New Roman" w:hAnsi="Times New Roman" w:cs="Times New Roman"/>
          <w:b/>
          <w:bCs/>
          <w:sz w:val="32"/>
          <w:szCs w:val="32"/>
        </w:rPr>
      </w:pPr>
    </w:p>
    <w:p w14:paraId="7B6CC1BC" w14:textId="77777777" w:rsidR="00E01EB4" w:rsidRDefault="00E01EB4" w:rsidP="003A4156">
      <w:pPr>
        <w:rPr>
          <w:rFonts w:ascii="Times New Roman" w:hAnsi="Times New Roman" w:cs="Times New Roman"/>
          <w:b/>
          <w:bCs/>
          <w:sz w:val="32"/>
          <w:szCs w:val="32"/>
        </w:rPr>
      </w:pPr>
    </w:p>
    <w:p w14:paraId="72847DAD" w14:textId="77777777" w:rsidR="003A4156" w:rsidRDefault="003A4156" w:rsidP="003A4156">
      <w:pPr>
        <w:jc w:val="center"/>
        <w:rPr>
          <w:noProof/>
        </w:rPr>
      </w:pPr>
    </w:p>
    <w:p w14:paraId="5FD64FD4" w14:textId="77777777" w:rsidR="003A4156" w:rsidRDefault="003A4156" w:rsidP="003A4156">
      <w:pPr>
        <w:jc w:val="center"/>
        <w:rPr>
          <w:noProof/>
        </w:rPr>
      </w:pPr>
    </w:p>
    <w:p w14:paraId="3978CB46" w14:textId="0D0AC383" w:rsidR="008220D5" w:rsidRPr="003545FE" w:rsidRDefault="003A4156" w:rsidP="003A4156">
      <w:pPr>
        <w:jc w:val="center"/>
        <w:rPr>
          <w:rFonts w:ascii="Times New Roman" w:hAnsi="Times New Roman" w:cs="Times New Roman"/>
          <w:b/>
          <w:bCs/>
          <w:sz w:val="24"/>
          <w:szCs w:val="24"/>
        </w:rPr>
      </w:pPr>
      <w:r>
        <w:rPr>
          <w:rFonts w:ascii="Times New Roman" w:hAnsi="Times New Roman" w:cs="Times New Roman"/>
          <w:b/>
          <w:bCs/>
          <w:sz w:val="32"/>
          <w:szCs w:val="32"/>
        </w:rPr>
        <w:t xml:space="preserve">                                                                                    </w:t>
      </w:r>
      <w:r w:rsidR="00693988">
        <w:rPr>
          <w:rFonts w:ascii="Times New Roman" w:hAnsi="Times New Roman" w:cs="Times New Roman"/>
          <w:b/>
          <w:bCs/>
          <w:sz w:val="32"/>
          <w:szCs w:val="32"/>
        </w:rPr>
        <w:t xml:space="preserve"> </w:t>
      </w:r>
      <w:r w:rsidRPr="003545FE">
        <w:rPr>
          <w:rFonts w:ascii="Times New Roman" w:hAnsi="Times New Roman" w:cs="Times New Roman"/>
          <w:b/>
          <w:bCs/>
          <w:sz w:val="24"/>
          <w:szCs w:val="24"/>
        </w:rPr>
        <w:t xml:space="preserve">Approved </w:t>
      </w:r>
      <w:proofErr w:type="spellStart"/>
      <w:r w:rsidRPr="003545FE">
        <w:rPr>
          <w:rFonts w:ascii="Times New Roman" w:hAnsi="Times New Roman" w:cs="Times New Roman"/>
          <w:b/>
          <w:bCs/>
          <w:sz w:val="24"/>
          <w:szCs w:val="24"/>
        </w:rPr>
        <w:t>by__</w:t>
      </w:r>
      <w:r>
        <w:rPr>
          <w:rFonts w:ascii="Times New Roman" w:hAnsi="Times New Roman" w:cs="Times New Roman"/>
          <w:b/>
          <w:bCs/>
          <w:sz w:val="24"/>
          <w:szCs w:val="24"/>
        </w:rPr>
        <w:t>M</w:t>
      </w:r>
      <w:proofErr w:type="spellEnd"/>
      <w:r>
        <w:rPr>
          <w:rFonts w:ascii="Times New Roman" w:hAnsi="Times New Roman" w:cs="Times New Roman"/>
          <w:b/>
          <w:bCs/>
          <w:sz w:val="24"/>
          <w:szCs w:val="24"/>
        </w:rPr>
        <w:t>. Slate</w:t>
      </w:r>
      <w:r w:rsidRPr="003545FE">
        <w:rPr>
          <w:rFonts w:ascii="Times New Roman" w:hAnsi="Times New Roman" w:cs="Times New Roman"/>
          <w:b/>
          <w:bCs/>
          <w:sz w:val="24"/>
          <w:szCs w:val="24"/>
        </w:rPr>
        <w:t>_______</w:t>
      </w:r>
    </w:p>
    <w:p w14:paraId="66E63A7B" w14:textId="77777777" w:rsidR="008220D5" w:rsidRDefault="003A4156" w:rsidP="00733308">
      <w:pPr>
        <w:jc w:val="center"/>
        <w:rPr>
          <w:rFonts w:ascii="Times New Roman" w:hAnsi="Times New Roman" w:cs="Times New Roman"/>
          <w:b/>
          <w:bCs/>
          <w:sz w:val="28"/>
          <w:szCs w:val="28"/>
        </w:rPr>
      </w:pPr>
      <w:r>
        <w:rPr>
          <w:rFonts w:ascii="Times New Roman" w:hAnsi="Times New Roman" w:cs="Times New Roman"/>
          <w:b/>
          <w:bCs/>
          <w:sz w:val="32"/>
          <w:szCs w:val="32"/>
        </w:rPr>
        <w:t xml:space="preserve">                                                                                               </w:t>
      </w:r>
      <w:r w:rsidRPr="003545FE">
        <w:rPr>
          <w:rFonts w:ascii="Times New Roman" w:hAnsi="Times New Roman" w:cs="Times New Roman"/>
          <w:b/>
          <w:bCs/>
          <w:sz w:val="24"/>
          <w:szCs w:val="24"/>
        </w:rPr>
        <w:t>Date___</w:t>
      </w:r>
      <w:r w:rsidR="00733308">
        <w:rPr>
          <w:rFonts w:ascii="Times New Roman" w:hAnsi="Times New Roman" w:cs="Times New Roman"/>
          <w:b/>
          <w:bCs/>
          <w:sz w:val="24"/>
          <w:szCs w:val="24"/>
        </w:rPr>
        <w:t>1/11/2023</w:t>
      </w:r>
      <w:r>
        <w:rPr>
          <w:rFonts w:ascii="Times New Roman" w:hAnsi="Times New Roman" w:cs="Times New Roman"/>
          <w:b/>
          <w:bCs/>
          <w:sz w:val="24"/>
          <w:szCs w:val="24"/>
        </w:rPr>
        <w:t>_</w:t>
      </w:r>
      <w:r w:rsidRPr="003545FE">
        <w:rPr>
          <w:rFonts w:ascii="Times New Roman" w:hAnsi="Times New Roman" w:cs="Times New Roman"/>
          <w:b/>
          <w:bCs/>
          <w:sz w:val="24"/>
          <w:szCs w:val="24"/>
        </w:rPr>
        <w:t>____</w:t>
      </w:r>
      <w:r w:rsidR="0060012B">
        <w:rPr>
          <w:rFonts w:ascii="Times New Roman" w:hAnsi="Times New Roman" w:cs="Times New Roman"/>
          <w:b/>
          <w:bCs/>
          <w:sz w:val="28"/>
          <w:szCs w:val="28"/>
        </w:rPr>
        <w:t xml:space="preserve"> </w:t>
      </w:r>
    </w:p>
    <w:p w14:paraId="52FE823C" w14:textId="295E5D4C" w:rsidR="00DB4757" w:rsidRDefault="0060012B" w:rsidP="00733308">
      <w:pPr>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14:paraId="7D788192" w14:textId="53F50BEE" w:rsidR="005D0744" w:rsidRPr="0095022B" w:rsidRDefault="00DB4757" w:rsidP="00733308">
      <w:pPr>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8220D5">
        <w:rPr>
          <w:rFonts w:ascii="Times New Roman" w:hAnsi="Times New Roman" w:cs="Times New Roman"/>
          <w:b/>
          <w:bCs/>
          <w:sz w:val="28"/>
          <w:szCs w:val="28"/>
        </w:rPr>
        <w:t xml:space="preserve">                                                                              </w:t>
      </w:r>
      <w:r>
        <w:rPr>
          <w:rFonts w:ascii="Times New Roman" w:hAnsi="Times New Roman" w:cs="Times New Roman"/>
          <w:b/>
          <w:bCs/>
          <w:sz w:val="28"/>
          <w:szCs w:val="28"/>
        </w:rPr>
        <w:t>2 of 2</w:t>
      </w:r>
      <w:r w:rsidR="0060012B">
        <w:rPr>
          <w:rFonts w:ascii="Times New Roman" w:hAnsi="Times New Roman" w:cs="Times New Roman"/>
          <w:b/>
          <w:bCs/>
          <w:sz w:val="28"/>
          <w:szCs w:val="28"/>
        </w:rPr>
        <w:t xml:space="preserve">                                                                                                      </w:t>
      </w:r>
    </w:p>
    <w:sectPr w:rsidR="005D0744" w:rsidRPr="0095022B" w:rsidSect="009D3E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650B2" w14:textId="77777777" w:rsidR="0016415A" w:rsidRDefault="0016415A" w:rsidP="00B074CC">
      <w:pPr>
        <w:spacing w:after="0" w:line="240" w:lineRule="auto"/>
      </w:pPr>
      <w:r>
        <w:separator/>
      </w:r>
    </w:p>
  </w:endnote>
  <w:endnote w:type="continuationSeparator" w:id="0">
    <w:p w14:paraId="09540721" w14:textId="77777777" w:rsidR="0016415A" w:rsidRDefault="0016415A" w:rsidP="00B07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23DCC" w14:textId="77777777" w:rsidR="0016415A" w:rsidRDefault="0016415A" w:rsidP="00B074CC">
      <w:pPr>
        <w:spacing w:after="0" w:line="240" w:lineRule="auto"/>
      </w:pPr>
      <w:r>
        <w:separator/>
      </w:r>
    </w:p>
  </w:footnote>
  <w:footnote w:type="continuationSeparator" w:id="0">
    <w:p w14:paraId="14AFCA27" w14:textId="77777777" w:rsidR="0016415A" w:rsidRDefault="0016415A" w:rsidP="00B07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23C0C"/>
    <w:multiLevelType w:val="hybridMultilevel"/>
    <w:tmpl w:val="C8841EB6"/>
    <w:lvl w:ilvl="0" w:tplc="C4822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917438"/>
    <w:multiLevelType w:val="hybridMultilevel"/>
    <w:tmpl w:val="931CFEA8"/>
    <w:lvl w:ilvl="0" w:tplc="77A20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DA279A"/>
    <w:multiLevelType w:val="hybridMultilevel"/>
    <w:tmpl w:val="469ADD3A"/>
    <w:lvl w:ilvl="0" w:tplc="9C20D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947E4D"/>
    <w:multiLevelType w:val="hybridMultilevel"/>
    <w:tmpl w:val="29A62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456137">
    <w:abstractNumId w:val="0"/>
  </w:num>
  <w:num w:numId="2" w16cid:durableId="567228644">
    <w:abstractNumId w:val="1"/>
  </w:num>
  <w:num w:numId="3" w16cid:durableId="1556817780">
    <w:abstractNumId w:val="2"/>
  </w:num>
  <w:num w:numId="4" w16cid:durableId="1282612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5170"/>
    <w:rsid w:val="000022E5"/>
    <w:rsid w:val="00002CBE"/>
    <w:rsid w:val="00005E22"/>
    <w:rsid w:val="000133AF"/>
    <w:rsid w:val="000149C3"/>
    <w:rsid w:val="00014A6E"/>
    <w:rsid w:val="000159BB"/>
    <w:rsid w:val="0002008A"/>
    <w:rsid w:val="000209D8"/>
    <w:rsid w:val="00021938"/>
    <w:rsid w:val="00021F65"/>
    <w:rsid w:val="0002419F"/>
    <w:rsid w:val="000255B1"/>
    <w:rsid w:val="000255DB"/>
    <w:rsid w:val="00026176"/>
    <w:rsid w:val="000263D0"/>
    <w:rsid w:val="0003031F"/>
    <w:rsid w:val="00030583"/>
    <w:rsid w:val="00030676"/>
    <w:rsid w:val="00032545"/>
    <w:rsid w:val="00032C21"/>
    <w:rsid w:val="0003456A"/>
    <w:rsid w:val="00034E7F"/>
    <w:rsid w:val="000404B4"/>
    <w:rsid w:val="0004221F"/>
    <w:rsid w:val="00044FBE"/>
    <w:rsid w:val="000451BF"/>
    <w:rsid w:val="0004536E"/>
    <w:rsid w:val="0005058B"/>
    <w:rsid w:val="00050913"/>
    <w:rsid w:val="0005175C"/>
    <w:rsid w:val="0005296D"/>
    <w:rsid w:val="0005352C"/>
    <w:rsid w:val="00057885"/>
    <w:rsid w:val="000578C7"/>
    <w:rsid w:val="00057D31"/>
    <w:rsid w:val="00061B9F"/>
    <w:rsid w:val="00062B21"/>
    <w:rsid w:val="00062C42"/>
    <w:rsid w:val="00062DB5"/>
    <w:rsid w:val="00064031"/>
    <w:rsid w:val="000640F8"/>
    <w:rsid w:val="00065A30"/>
    <w:rsid w:val="00066901"/>
    <w:rsid w:val="00071AA9"/>
    <w:rsid w:val="00075395"/>
    <w:rsid w:val="00080543"/>
    <w:rsid w:val="00081855"/>
    <w:rsid w:val="00083830"/>
    <w:rsid w:val="00085387"/>
    <w:rsid w:val="0008632A"/>
    <w:rsid w:val="00086EA5"/>
    <w:rsid w:val="000870F8"/>
    <w:rsid w:val="00087680"/>
    <w:rsid w:val="000906FA"/>
    <w:rsid w:val="000941BC"/>
    <w:rsid w:val="00096B31"/>
    <w:rsid w:val="0009799B"/>
    <w:rsid w:val="000A0392"/>
    <w:rsid w:val="000A38E3"/>
    <w:rsid w:val="000A3C53"/>
    <w:rsid w:val="000A53DE"/>
    <w:rsid w:val="000B04C4"/>
    <w:rsid w:val="000B734F"/>
    <w:rsid w:val="000C0BEC"/>
    <w:rsid w:val="000C42DF"/>
    <w:rsid w:val="000C5D74"/>
    <w:rsid w:val="000D201C"/>
    <w:rsid w:val="000D2102"/>
    <w:rsid w:val="000D218D"/>
    <w:rsid w:val="000D2D69"/>
    <w:rsid w:val="000D352E"/>
    <w:rsid w:val="000D50A8"/>
    <w:rsid w:val="000D7AC8"/>
    <w:rsid w:val="000E38F0"/>
    <w:rsid w:val="000E4068"/>
    <w:rsid w:val="000E43AC"/>
    <w:rsid w:val="000E4D85"/>
    <w:rsid w:val="000E5B6E"/>
    <w:rsid w:val="000E68EA"/>
    <w:rsid w:val="000E735C"/>
    <w:rsid w:val="000F45C7"/>
    <w:rsid w:val="000F6CC6"/>
    <w:rsid w:val="000F74FE"/>
    <w:rsid w:val="00101200"/>
    <w:rsid w:val="00101718"/>
    <w:rsid w:val="001045C1"/>
    <w:rsid w:val="001063A1"/>
    <w:rsid w:val="001074C7"/>
    <w:rsid w:val="00111DD3"/>
    <w:rsid w:val="00111FA5"/>
    <w:rsid w:val="00115EA5"/>
    <w:rsid w:val="00124FFC"/>
    <w:rsid w:val="001305EB"/>
    <w:rsid w:val="001320D0"/>
    <w:rsid w:val="001337B0"/>
    <w:rsid w:val="00136806"/>
    <w:rsid w:val="001416EA"/>
    <w:rsid w:val="00141D27"/>
    <w:rsid w:val="00142CB2"/>
    <w:rsid w:val="00143ACE"/>
    <w:rsid w:val="00146AAC"/>
    <w:rsid w:val="00146E65"/>
    <w:rsid w:val="00150F08"/>
    <w:rsid w:val="001516AC"/>
    <w:rsid w:val="001529FF"/>
    <w:rsid w:val="00153BF1"/>
    <w:rsid w:val="00155321"/>
    <w:rsid w:val="00155E01"/>
    <w:rsid w:val="00155ED4"/>
    <w:rsid w:val="00156D02"/>
    <w:rsid w:val="00157332"/>
    <w:rsid w:val="00157E2F"/>
    <w:rsid w:val="001627AD"/>
    <w:rsid w:val="00162E8D"/>
    <w:rsid w:val="0016415A"/>
    <w:rsid w:val="00164A89"/>
    <w:rsid w:val="001670E7"/>
    <w:rsid w:val="00167247"/>
    <w:rsid w:val="00167EC8"/>
    <w:rsid w:val="0017216E"/>
    <w:rsid w:val="001744A3"/>
    <w:rsid w:val="00176489"/>
    <w:rsid w:val="001767D5"/>
    <w:rsid w:val="00177F80"/>
    <w:rsid w:val="0018115A"/>
    <w:rsid w:val="00181B8F"/>
    <w:rsid w:val="001823ED"/>
    <w:rsid w:val="00183A64"/>
    <w:rsid w:val="00185DC0"/>
    <w:rsid w:val="0019197E"/>
    <w:rsid w:val="00193B5F"/>
    <w:rsid w:val="00194623"/>
    <w:rsid w:val="00194CCF"/>
    <w:rsid w:val="00195C39"/>
    <w:rsid w:val="001A32AE"/>
    <w:rsid w:val="001A5D3B"/>
    <w:rsid w:val="001A626D"/>
    <w:rsid w:val="001B1A1B"/>
    <w:rsid w:val="001B2206"/>
    <w:rsid w:val="001B2973"/>
    <w:rsid w:val="001B2B02"/>
    <w:rsid w:val="001B5E8A"/>
    <w:rsid w:val="001B611E"/>
    <w:rsid w:val="001C0324"/>
    <w:rsid w:val="001C0ED9"/>
    <w:rsid w:val="001C2FE1"/>
    <w:rsid w:val="001C5467"/>
    <w:rsid w:val="001C5594"/>
    <w:rsid w:val="001C6F0D"/>
    <w:rsid w:val="001D0F33"/>
    <w:rsid w:val="001D18B9"/>
    <w:rsid w:val="001D1FE8"/>
    <w:rsid w:val="001D2136"/>
    <w:rsid w:val="001D29FE"/>
    <w:rsid w:val="001D53A1"/>
    <w:rsid w:val="001E22FA"/>
    <w:rsid w:val="001F20D5"/>
    <w:rsid w:val="001F3963"/>
    <w:rsid w:val="00200CBE"/>
    <w:rsid w:val="002021B4"/>
    <w:rsid w:val="0020268A"/>
    <w:rsid w:val="00203D7C"/>
    <w:rsid w:val="00206016"/>
    <w:rsid w:val="00210286"/>
    <w:rsid w:val="00211FBC"/>
    <w:rsid w:val="00217F20"/>
    <w:rsid w:val="00221AC8"/>
    <w:rsid w:val="00221E40"/>
    <w:rsid w:val="0022204F"/>
    <w:rsid w:val="00222276"/>
    <w:rsid w:val="0022273B"/>
    <w:rsid w:val="00226627"/>
    <w:rsid w:val="00230CC3"/>
    <w:rsid w:val="00232C2A"/>
    <w:rsid w:val="00234ED3"/>
    <w:rsid w:val="00236CA9"/>
    <w:rsid w:val="00240162"/>
    <w:rsid w:val="00246B51"/>
    <w:rsid w:val="002476CA"/>
    <w:rsid w:val="0025047B"/>
    <w:rsid w:val="00251FD8"/>
    <w:rsid w:val="00252894"/>
    <w:rsid w:val="00254090"/>
    <w:rsid w:val="00256E23"/>
    <w:rsid w:val="0026050A"/>
    <w:rsid w:val="0026060E"/>
    <w:rsid w:val="00260ACF"/>
    <w:rsid w:val="00261B65"/>
    <w:rsid w:val="002627CC"/>
    <w:rsid w:val="002643A8"/>
    <w:rsid w:val="0026452E"/>
    <w:rsid w:val="00265A0F"/>
    <w:rsid w:val="0026726D"/>
    <w:rsid w:val="0027481A"/>
    <w:rsid w:val="00275BCA"/>
    <w:rsid w:val="002764DE"/>
    <w:rsid w:val="0027668A"/>
    <w:rsid w:val="002808F4"/>
    <w:rsid w:val="002810BE"/>
    <w:rsid w:val="00281920"/>
    <w:rsid w:val="00282574"/>
    <w:rsid w:val="00282C90"/>
    <w:rsid w:val="00293EFC"/>
    <w:rsid w:val="002955D6"/>
    <w:rsid w:val="0029601D"/>
    <w:rsid w:val="002A21B9"/>
    <w:rsid w:val="002A30F9"/>
    <w:rsid w:val="002A3E01"/>
    <w:rsid w:val="002A4520"/>
    <w:rsid w:val="002A46E8"/>
    <w:rsid w:val="002B277D"/>
    <w:rsid w:val="002B2BD9"/>
    <w:rsid w:val="002B37C9"/>
    <w:rsid w:val="002B47D1"/>
    <w:rsid w:val="002B4E0C"/>
    <w:rsid w:val="002B5E3D"/>
    <w:rsid w:val="002B6156"/>
    <w:rsid w:val="002C250E"/>
    <w:rsid w:val="002C2AC4"/>
    <w:rsid w:val="002C3020"/>
    <w:rsid w:val="002D14A1"/>
    <w:rsid w:val="002D1ECF"/>
    <w:rsid w:val="002D2430"/>
    <w:rsid w:val="002D2722"/>
    <w:rsid w:val="002D4122"/>
    <w:rsid w:val="002D44ED"/>
    <w:rsid w:val="002D4EA3"/>
    <w:rsid w:val="002D7BCB"/>
    <w:rsid w:val="002E08AA"/>
    <w:rsid w:val="002E2463"/>
    <w:rsid w:val="002E404B"/>
    <w:rsid w:val="002E5F35"/>
    <w:rsid w:val="002F0F36"/>
    <w:rsid w:val="002F1942"/>
    <w:rsid w:val="002F3C14"/>
    <w:rsid w:val="002F46A8"/>
    <w:rsid w:val="002F6184"/>
    <w:rsid w:val="002F6487"/>
    <w:rsid w:val="002F6BC8"/>
    <w:rsid w:val="00300ED0"/>
    <w:rsid w:val="003021EB"/>
    <w:rsid w:val="003072E2"/>
    <w:rsid w:val="00307984"/>
    <w:rsid w:val="003107C7"/>
    <w:rsid w:val="00315F46"/>
    <w:rsid w:val="003160E5"/>
    <w:rsid w:val="0031765C"/>
    <w:rsid w:val="00317669"/>
    <w:rsid w:val="00321FEC"/>
    <w:rsid w:val="00322D27"/>
    <w:rsid w:val="00323F3E"/>
    <w:rsid w:val="00324AC5"/>
    <w:rsid w:val="00326A7C"/>
    <w:rsid w:val="00327DFB"/>
    <w:rsid w:val="00336CB3"/>
    <w:rsid w:val="00336EB9"/>
    <w:rsid w:val="00337906"/>
    <w:rsid w:val="00344156"/>
    <w:rsid w:val="00346C58"/>
    <w:rsid w:val="003473EB"/>
    <w:rsid w:val="00352B59"/>
    <w:rsid w:val="0035382D"/>
    <w:rsid w:val="003545FE"/>
    <w:rsid w:val="00355B3A"/>
    <w:rsid w:val="0036266E"/>
    <w:rsid w:val="00362E92"/>
    <w:rsid w:val="0036383E"/>
    <w:rsid w:val="003666E2"/>
    <w:rsid w:val="0036703A"/>
    <w:rsid w:val="003676BC"/>
    <w:rsid w:val="003700B9"/>
    <w:rsid w:val="00372235"/>
    <w:rsid w:val="00376342"/>
    <w:rsid w:val="003802FA"/>
    <w:rsid w:val="0038101E"/>
    <w:rsid w:val="00381C22"/>
    <w:rsid w:val="00381D5F"/>
    <w:rsid w:val="003842B2"/>
    <w:rsid w:val="00385EC1"/>
    <w:rsid w:val="0038687D"/>
    <w:rsid w:val="00390DEC"/>
    <w:rsid w:val="00393692"/>
    <w:rsid w:val="0039545A"/>
    <w:rsid w:val="00397566"/>
    <w:rsid w:val="003A0B8E"/>
    <w:rsid w:val="003A11DB"/>
    <w:rsid w:val="003A20D5"/>
    <w:rsid w:val="003A35C9"/>
    <w:rsid w:val="003A3A0A"/>
    <w:rsid w:val="003A4156"/>
    <w:rsid w:val="003A45C2"/>
    <w:rsid w:val="003A4916"/>
    <w:rsid w:val="003A63FC"/>
    <w:rsid w:val="003A6649"/>
    <w:rsid w:val="003A74BD"/>
    <w:rsid w:val="003B17CF"/>
    <w:rsid w:val="003B6481"/>
    <w:rsid w:val="003B6806"/>
    <w:rsid w:val="003B7874"/>
    <w:rsid w:val="003C373B"/>
    <w:rsid w:val="003C3CD4"/>
    <w:rsid w:val="003D3F00"/>
    <w:rsid w:val="003D3F72"/>
    <w:rsid w:val="003D46AE"/>
    <w:rsid w:val="003D72ED"/>
    <w:rsid w:val="003E1C59"/>
    <w:rsid w:val="003E2340"/>
    <w:rsid w:val="003E24EE"/>
    <w:rsid w:val="003E4CF1"/>
    <w:rsid w:val="003E5D65"/>
    <w:rsid w:val="003E6A49"/>
    <w:rsid w:val="003E79D4"/>
    <w:rsid w:val="003E79D5"/>
    <w:rsid w:val="003F0F8E"/>
    <w:rsid w:val="003F1FA4"/>
    <w:rsid w:val="003F40D2"/>
    <w:rsid w:val="004000B2"/>
    <w:rsid w:val="00406540"/>
    <w:rsid w:val="00406893"/>
    <w:rsid w:val="0040715C"/>
    <w:rsid w:val="0041127D"/>
    <w:rsid w:val="00412363"/>
    <w:rsid w:val="00412620"/>
    <w:rsid w:val="00413048"/>
    <w:rsid w:val="00413454"/>
    <w:rsid w:val="0042055F"/>
    <w:rsid w:val="00423FCA"/>
    <w:rsid w:val="0042744B"/>
    <w:rsid w:val="00427F8D"/>
    <w:rsid w:val="00435017"/>
    <w:rsid w:val="0043692F"/>
    <w:rsid w:val="00437B88"/>
    <w:rsid w:val="004414E9"/>
    <w:rsid w:val="00442035"/>
    <w:rsid w:val="00443B79"/>
    <w:rsid w:val="0044485E"/>
    <w:rsid w:val="00445384"/>
    <w:rsid w:val="004456DB"/>
    <w:rsid w:val="004474BE"/>
    <w:rsid w:val="00450595"/>
    <w:rsid w:val="00456250"/>
    <w:rsid w:val="00456448"/>
    <w:rsid w:val="00456654"/>
    <w:rsid w:val="004608FA"/>
    <w:rsid w:val="00461351"/>
    <w:rsid w:val="00461EBD"/>
    <w:rsid w:val="004631BB"/>
    <w:rsid w:val="00464582"/>
    <w:rsid w:val="0046493A"/>
    <w:rsid w:val="00465129"/>
    <w:rsid w:val="00466D81"/>
    <w:rsid w:val="004737A2"/>
    <w:rsid w:val="0047384A"/>
    <w:rsid w:val="00473E59"/>
    <w:rsid w:val="00474F05"/>
    <w:rsid w:val="00474F51"/>
    <w:rsid w:val="00475CDA"/>
    <w:rsid w:val="0047713F"/>
    <w:rsid w:val="00477C0F"/>
    <w:rsid w:val="00481862"/>
    <w:rsid w:val="0048257E"/>
    <w:rsid w:val="00482F4A"/>
    <w:rsid w:val="004846D3"/>
    <w:rsid w:val="00485999"/>
    <w:rsid w:val="00485FCB"/>
    <w:rsid w:val="00486E22"/>
    <w:rsid w:val="004874B5"/>
    <w:rsid w:val="00490A77"/>
    <w:rsid w:val="00494DEC"/>
    <w:rsid w:val="004A1BAC"/>
    <w:rsid w:val="004A2161"/>
    <w:rsid w:val="004A3759"/>
    <w:rsid w:val="004A63AA"/>
    <w:rsid w:val="004A665D"/>
    <w:rsid w:val="004A6B7D"/>
    <w:rsid w:val="004B1C45"/>
    <w:rsid w:val="004B24EA"/>
    <w:rsid w:val="004B4476"/>
    <w:rsid w:val="004C1401"/>
    <w:rsid w:val="004C1BD4"/>
    <w:rsid w:val="004C36DB"/>
    <w:rsid w:val="004C41C2"/>
    <w:rsid w:val="004C469E"/>
    <w:rsid w:val="004C7587"/>
    <w:rsid w:val="004D0EFB"/>
    <w:rsid w:val="004D22CD"/>
    <w:rsid w:val="004D40ED"/>
    <w:rsid w:val="004D4CF9"/>
    <w:rsid w:val="004D561D"/>
    <w:rsid w:val="004E48BD"/>
    <w:rsid w:val="004E5474"/>
    <w:rsid w:val="004E654C"/>
    <w:rsid w:val="004F062C"/>
    <w:rsid w:val="004F250D"/>
    <w:rsid w:val="004F3177"/>
    <w:rsid w:val="004F3E00"/>
    <w:rsid w:val="004F503A"/>
    <w:rsid w:val="004F6BDA"/>
    <w:rsid w:val="005004CC"/>
    <w:rsid w:val="00501902"/>
    <w:rsid w:val="00502A0E"/>
    <w:rsid w:val="00506F9B"/>
    <w:rsid w:val="005075D5"/>
    <w:rsid w:val="00511C19"/>
    <w:rsid w:val="00512036"/>
    <w:rsid w:val="00514AB3"/>
    <w:rsid w:val="00515612"/>
    <w:rsid w:val="0051782F"/>
    <w:rsid w:val="0052176A"/>
    <w:rsid w:val="00521C18"/>
    <w:rsid w:val="00522AF7"/>
    <w:rsid w:val="00526441"/>
    <w:rsid w:val="00531171"/>
    <w:rsid w:val="005326F8"/>
    <w:rsid w:val="00532DA2"/>
    <w:rsid w:val="00545CE4"/>
    <w:rsid w:val="00545FC8"/>
    <w:rsid w:val="005461C6"/>
    <w:rsid w:val="00546B58"/>
    <w:rsid w:val="00547903"/>
    <w:rsid w:val="005508B4"/>
    <w:rsid w:val="00551851"/>
    <w:rsid w:val="00551D4D"/>
    <w:rsid w:val="00555AAD"/>
    <w:rsid w:val="00555B4E"/>
    <w:rsid w:val="00556BA1"/>
    <w:rsid w:val="00556C2C"/>
    <w:rsid w:val="00557247"/>
    <w:rsid w:val="00560DE4"/>
    <w:rsid w:val="00562450"/>
    <w:rsid w:val="00562512"/>
    <w:rsid w:val="005631CA"/>
    <w:rsid w:val="005640B0"/>
    <w:rsid w:val="005641F2"/>
    <w:rsid w:val="00566137"/>
    <w:rsid w:val="00571024"/>
    <w:rsid w:val="00574C0C"/>
    <w:rsid w:val="005756B0"/>
    <w:rsid w:val="0057779C"/>
    <w:rsid w:val="00580E27"/>
    <w:rsid w:val="00581C23"/>
    <w:rsid w:val="00582569"/>
    <w:rsid w:val="005837BE"/>
    <w:rsid w:val="00584F94"/>
    <w:rsid w:val="00586808"/>
    <w:rsid w:val="0058686B"/>
    <w:rsid w:val="00587105"/>
    <w:rsid w:val="005878B2"/>
    <w:rsid w:val="0059045D"/>
    <w:rsid w:val="00592C97"/>
    <w:rsid w:val="005933E6"/>
    <w:rsid w:val="00593BCB"/>
    <w:rsid w:val="0059729A"/>
    <w:rsid w:val="00597488"/>
    <w:rsid w:val="005A2B51"/>
    <w:rsid w:val="005A2F8B"/>
    <w:rsid w:val="005A4A03"/>
    <w:rsid w:val="005A6F1A"/>
    <w:rsid w:val="005A7CB9"/>
    <w:rsid w:val="005B0E20"/>
    <w:rsid w:val="005B2459"/>
    <w:rsid w:val="005B7CA7"/>
    <w:rsid w:val="005C123A"/>
    <w:rsid w:val="005C3026"/>
    <w:rsid w:val="005C307D"/>
    <w:rsid w:val="005C5394"/>
    <w:rsid w:val="005C6289"/>
    <w:rsid w:val="005C758E"/>
    <w:rsid w:val="005D0744"/>
    <w:rsid w:val="005D337A"/>
    <w:rsid w:val="005D33EB"/>
    <w:rsid w:val="005D4384"/>
    <w:rsid w:val="005D5B45"/>
    <w:rsid w:val="005D6D0F"/>
    <w:rsid w:val="005D7EB2"/>
    <w:rsid w:val="005E26D0"/>
    <w:rsid w:val="005F7C4A"/>
    <w:rsid w:val="0060012B"/>
    <w:rsid w:val="00601B8F"/>
    <w:rsid w:val="006042D9"/>
    <w:rsid w:val="00606480"/>
    <w:rsid w:val="00607499"/>
    <w:rsid w:val="006100C8"/>
    <w:rsid w:val="00614523"/>
    <w:rsid w:val="00614D8C"/>
    <w:rsid w:val="00616765"/>
    <w:rsid w:val="00621043"/>
    <w:rsid w:val="00621189"/>
    <w:rsid w:val="006213C9"/>
    <w:rsid w:val="00623CFF"/>
    <w:rsid w:val="006253DE"/>
    <w:rsid w:val="00625903"/>
    <w:rsid w:val="006277A6"/>
    <w:rsid w:val="0063130D"/>
    <w:rsid w:val="0063135D"/>
    <w:rsid w:val="00631E56"/>
    <w:rsid w:val="00634FBB"/>
    <w:rsid w:val="006365B1"/>
    <w:rsid w:val="0063668A"/>
    <w:rsid w:val="00636BFE"/>
    <w:rsid w:val="006373CB"/>
    <w:rsid w:val="00637965"/>
    <w:rsid w:val="0064320D"/>
    <w:rsid w:val="00643A07"/>
    <w:rsid w:val="00644AA1"/>
    <w:rsid w:val="00650278"/>
    <w:rsid w:val="00650A61"/>
    <w:rsid w:val="00653845"/>
    <w:rsid w:val="00655FDA"/>
    <w:rsid w:val="00663212"/>
    <w:rsid w:val="00663884"/>
    <w:rsid w:val="006638DF"/>
    <w:rsid w:val="006678B8"/>
    <w:rsid w:val="0067027C"/>
    <w:rsid w:val="00674A9F"/>
    <w:rsid w:val="00675519"/>
    <w:rsid w:val="0067758B"/>
    <w:rsid w:val="0068071E"/>
    <w:rsid w:val="00681C64"/>
    <w:rsid w:val="006822DC"/>
    <w:rsid w:val="00686F70"/>
    <w:rsid w:val="00687EB4"/>
    <w:rsid w:val="00690A46"/>
    <w:rsid w:val="006915F5"/>
    <w:rsid w:val="0069197C"/>
    <w:rsid w:val="00693988"/>
    <w:rsid w:val="006A1CC0"/>
    <w:rsid w:val="006A2A2A"/>
    <w:rsid w:val="006A3E84"/>
    <w:rsid w:val="006A463F"/>
    <w:rsid w:val="006A4A07"/>
    <w:rsid w:val="006A5C5C"/>
    <w:rsid w:val="006B3599"/>
    <w:rsid w:val="006B3EDD"/>
    <w:rsid w:val="006B6DD2"/>
    <w:rsid w:val="006B7D5A"/>
    <w:rsid w:val="006C02BC"/>
    <w:rsid w:val="006C1AA6"/>
    <w:rsid w:val="006C2A10"/>
    <w:rsid w:val="006D3D54"/>
    <w:rsid w:val="006D53AD"/>
    <w:rsid w:val="006E03F8"/>
    <w:rsid w:val="006E0AB3"/>
    <w:rsid w:val="006E163B"/>
    <w:rsid w:val="006E5EB8"/>
    <w:rsid w:val="006F13AD"/>
    <w:rsid w:val="006F1FA3"/>
    <w:rsid w:val="006F324E"/>
    <w:rsid w:val="006F39F8"/>
    <w:rsid w:val="007010A1"/>
    <w:rsid w:val="007062C3"/>
    <w:rsid w:val="00707296"/>
    <w:rsid w:val="00712184"/>
    <w:rsid w:val="00715DE8"/>
    <w:rsid w:val="007175CA"/>
    <w:rsid w:val="00717F44"/>
    <w:rsid w:val="007253F6"/>
    <w:rsid w:val="00727837"/>
    <w:rsid w:val="00731B47"/>
    <w:rsid w:val="00733308"/>
    <w:rsid w:val="0073369F"/>
    <w:rsid w:val="00735071"/>
    <w:rsid w:val="0074038C"/>
    <w:rsid w:val="0074186F"/>
    <w:rsid w:val="00742A45"/>
    <w:rsid w:val="007443A7"/>
    <w:rsid w:val="0074465C"/>
    <w:rsid w:val="0075168A"/>
    <w:rsid w:val="00751A88"/>
    <w:rsid w:val="0075344C"/>
    <w:rsid w:val="0075449B"/>
    <w:rsid w:val="007546C6"/>
    <w:rsid w:val="00754CC7"/>
    <w:rsid w:val="00755DBB"/>
    <w:rsid w:val="00756BEE"/>
    <w:rsid w:val="00756E74"/>
    <w:rsid w:val="00765170"/>
    <w:rsid w:val="0076578C"/>
    <w:rsid w:val="00767AE2"/>
    <w:rsid w:val="00770511"/>
    <w:rsid w:val="00771A05"/>
    <w:rsid w:val="00774C0C"/>
    <w:rsid w:val="00775165"/>
    <w:rsid w:val="0077758A"/>
    <w:rsid w:val="0078065D"/>
    <w:rsid w:val="00782B48"/>
    <w:rsid w:val="00785E21"/>
    <w:rsid w:val="00786977"/>
    <w:rsid w:val="00787F17"/>
    <w:rsid w:val="00794207"/>
    <w:rsid w:val="00795688"/>
    <w:rsid w:val="00796461"/>
    <w:rsid w:val="00796973"/>
    <w:rsid w:val="007A0261"/>
    <w:rsid w:val="007A7DC1"/>
    <w:rsid w:val="007B0F07"/>
    <w:rsid w:val="007B652A"/>
    <w:rsid w:val="007C08F9"/>
    <w:rsid w:val="007C5808"/>
    <w:rsid w:val="007C5D89"/>
    <w:rsid w:val="007C665D"/>
    <w:rsid w:val="007C6873"/>
    <w:rsid w:val="007D214B"/>
    <w:rsid w:val="007D4F4A"/>
    <w:rsid w:val="007D6BC0"/>
    <w:rsid w:val="007D7174"/>
    <w:rsid w:val="007D7B13"/>
    <w:rsid w:val="007E0D67"/>
    <w:rsid w:val="007E10BD"/>
    <w:rsid w:val="007E1D2C"/>
    <w:rsid w:val="007E6F12"/>
    <w:rsid w:val="007F01B8"/>
    <w:rsid w:val="007F0571"/>
    <w:rsid w:val="007F2282"/>
    <w:rsid w:val="007F22F1"/>
    <w:rsid w:val="007F36DE"/>
    <w:rsid w:val="007F6A71"/>
    <w:rsid w:val="007F793F"/>
    <w:rsid w:val="00803CEA"/>
    <w:rsid w:val="0080662D"/>
    <w:rsid w:val="00807560"/>
    <w:rsid w:val="00813C43"/>
    <w:rsid w:val="008141D9"/>
    <w:rsid w:val="008165AE"/>
    <w:rsid w:val="008170DA"/>
    <w:rsid w:val="008220D5"/>
    <w:rsid w:val="0082211A"/>
    <w:rsid w:val="0082258A"/>
    <w:rsid w:val="00822EBA"/>
    <w:rsid w:val="00823ED6"/>
    <w:rsid w:val="008240C0"/>
    <w:rsid w:val="0082528F"/>
    <w:rsid w:val="00826660"/>
    <w:rsid w:val="008269F2"/>
    <w:rsid w:val="008271D5"/>
    <w:rsid w:val="00831449"/>
    <w:rsid w:val="00831CB2"/>
    <w:rsid w:val="00833741"/>
    <w:rsid w:val="00834BE7"/>
    <w:rsid w:val="00834DA6"/>
    <w:rsid w:val="00835EB6"/>
    <w:rsid w:val="008363FC"/>
    <w:rsid w:val="0084167A"/>
    <w:rsid w:val="00845416"/>
    <w:rsid w:val="008468F4"/>
    <w:rsid w:val="00846D5E"/>
    <w:rsid w:val="008479FD"/>
    <w:rsid w:val="00851CBE"/>
    <w:rsid w:val="00854DEB"/>
    <w:rsid w:val="00856B41"/>
    <w:rsid w:val="00860212"/>
    <w:rsid w:val="0086065F"/>
    <w:rsid w:val="00862B5D"/>
    <w:rsid w:val="008645BC"/>
    <w:rsid w:val="00865436"/>
    <w:rsid w:val="00867813"/>
    <w:rsid w:val="00870A53"/>
    <w:rsid w:val="00872026"/>
    <w:rsid w:val="0087468A"/>
    <w:rsid w:val="00881482"/>
    <w:rsid w:val="00887C65"/>
    <w:rsid w:val="00887CA0"/>
    <w:rsid w:val="008910AA"/>
    <w:rsid w:val="00891833"/>
    <w:rsid w:val="0089226C"/>
    <w:rsid w:val="0089714D"/>
    <w:rsid w:val="008A052C"/>
    <w:rsid w:val="008A3BBD"/>
    <w:rsid w:val="008A4A1C"/>
    <w:rsid w:val="008B2D86"/>
    <w:rsid w:val="008B5A5C"/>
    <w:rsid w:val="008B6F44"/>
    <w:rsid w:val="008B7EB8"/>
    <w:rsid w:val="008C0A83"/>
    <w:rsid w:val="008C2DF7"/>
    <w:rsid w:val="008C3F37"/>
    <w:rsid w:val="008C4738"/>
    <w:rsid w:val="008C4758"/>
    <w:rsid w:val="008C475A"/>
    <w:rsid w:val="008C56A3"/>
    <w:rsid w:val="008C69F2"/>
    <w:rsid w:val="008C6DAF"/>
    <w:rsid w:val="008D00C2"/>
    <w:rsid w:val="008D13C6"/>
    <w:rsid w:val="008D20F2"/>
    <w:rsid w:val="008D4ACD"/>
    <w:rsid w:val="008D4C20"/>
    <w:rsid w:val="008E01C9"/>
    <w:rsid w:val="008E0569"/>
    <w:rsid w:val="008E5832"/>
    <w:rsid w:val="008F0D6B"/>
    <w:rsid w:val="008F183C"/>
    <w:rsid w:val="008F263B"/>
    <w:rsid w:val="008F373F"/>
    <w:rsid w:val="008F3D98"/>
    <w:rsid w:val="0090312A"/>
    <w:rsid w:val="009036BA"/>
    <w:rsid w:val="0090558C"/>
    <w:rsid w:val="00911BE1"/>
    <w:rsid w:val="009124A8"/>
    <w:rsid w:val="00912D05"/>
    <w:rsid w:val="0091392B"/>
    <w:rsid w:val="009169FB"/>
    <w:rsid w:val="00916C44"/>
    <w:rsid w:val="009201FD"/>
    <w:rsid w:val="00921C1D"/>
    <w:rsid w:val="00924E64"/>
    <w:rsid w:val="00925EDF"/>
    <w:rsid w:val="009318FB"/>
    <w:rsid w:val="00934B91"/>
    <w:rsid w:val="009351B4"/>
    <w:rsid w:val="00936650"/>
    <w:rsid w:val="00936CE2"/>
    <w:rsid w:val="009374A9"/>
    <w:rsid w:val="009379FC"/>
    <w:rsid w:val="00941728"/>
    <w:rsid w:val="0094445F"/>
    <w:rsid w:val="00945725"/>
    <w:rsid w:val="00945871"/>
    <w:rsid w:val="00946A83"/>
    <w:rsid w:val="0095022B"/>
    <w:rsid w:val="00951A0E"/>
    <w:rsid w:val="009520BD"/>
    <w:rsid w:val="00953B82"/>
    <w:rsid w:val="00953E1B"/>
    <w:rsid w:val="00955C8D"/>
    <w:rsid w:val="0096022B"/>
    <w:rsid w:val="009636B4"/>
    <w:rsid w:val="009658B9"/>
    <w:rsid w:val="00966435"/>
    <w:rsid w:val="00966CBF"/>
    <w:rsid w:val="0096799C"/>
    <w:rsid w:val="009709E5"/>
    <w:rsid w:val="00971D35"/>
    <w:rsid w:val="00972074"/>
    <w:rsid w:val="009800AE"/>
    <w:rsid w:val="00985C21"/>
    <w:rsid w:val="009874E8"/>
    <w:rsid w:val="0099077F"/>
    <w:rsid w:val="00991640"/>
    <w:rsid w:val="00992B84"/>
    <w:rsid w:val="00997CB8"/>
    <w:rsid w:val="009A311D"/>
    <w:rsid w:val="009A3B48"/>
    <w:rsid w:val="009B17EA"/>
    <w:rsid w:val="009B1BFB"/>
    <w:rsid w:val="009B33BC"/>
    <w:rsid w:val="009B3690"/>
    <w:rsid w:val="009B5F77"/>
    <w:rsid w:val="009B7630"/>
    <w:rsid w:val="009C0023"/>
    <w:rsid w:val="009C26CD"/>
    <w:rsid w:val="009C37A5"/>
    <w:rsid w:val="009C43BB"/>
    <w:rsid w:val="009C51D3"/>
    <w:rsid w:val="009C5FDA"/>
    <w:rsid w:val="009C732A"/>
    <w:rsid w:val="009D1DC0"/>
    <w:rsid w:val="009D2259"/>
    <w:rsid w:val="009D3E43"/>
    <w:rsid w:val="009D6AD6"/>
    <w:rsid w:val="009E1C24"/>
    <w:rsid w:val="009E4743"/>
    <w:rsid w:val="009E4746"/>
    <w:rsid w:val="009E4C8B"/>
    <w:rsid w:val="009E50D2"/>
    <w:rsid w:val="009E7A6B"/>
    <w:rsid w:val="009F1B61"/>
    <w:rsid w:val="009F307C"/>
    <w:rsid w:val="009F3BCF"/>
    <w:rsid w:val="009F47FB"/>
    <w:rsid w:val="00A00CBA"/>
    <w:rsid w:val="00A02894"/>
    <w:rsid w:val="00A03157"/>
    <w:rsid w:val="00A03DFD"/>
    <w:rsid w:val="00A05384"/>
    <w:rsid w:val="00A060D8"/>
    <w:rsid w:val="00A07483"/>
    <w:rsid w:val="00A13908"/>
    <w:rsid w:val="00A14D99"/>
    <w:rsid w:val="00A15E6D"/>
    <w:rsid w:val="00A168BF"/>
    <w:rsid w:val="00A16E2D"/>
    <w:rsid w:val="00A17177"/>
    <w:rsid w:val="00A172EF"/>
    <w:rsid w:val="00A20052"/>
    <w:rsid w:val="00A21DAE"/>
    <w:rsid w:val="00A2287B"/>
    <w:rsid w:val="00A23547"/>
    <w:rsid w:val="00A377C1"/>
    <w:rsid w:val="00A40A9C"/>
    <w:rsid w:val="00A42EA1"/>
    <w:rsid w:val="00A43989"/>
    <w:rsid w:val="00A45F83"/>
    <w:rsid w:val="00A473E9"/>
    <w:rsid w:val="00A47694"/>
    <w:rsid w:val="00A538A2"/>
    <w:rsid w:val="00A55CBE"/>
    <w:rsid w:val="00A60313"/>
    <w:rsid w:val="00A67AF5"/>
    <w:rsid w:val="00A73591"/>
    <w:rsid w:val="00A75A81"/>
    <w:rsid w:val="00A7688B"/>
    <w:rsid w:val="00A76E2B"/>
    <w:rsid w:val="00A7710D"/>
    <w:rsid w:val="00A80ABD"/>
    <w:rsid w:val="00A80DD2"/>
    <w:rsid w:val="00A8308D"/>
    <w:rsid w:val="00A83FA9"/>
    <w:rsid w:val="00A83FC6"/>
    <w:rsid w:val="00A85F98"/>
    <w:rsid w:val="00A8724E"/>
    <w:rsid w:val="00A87330"/>
    <w:rsid w:val="00A91BEB"/>
    <w:rsid w:val="00A92BF7"/>
    <w:rsid w:val="00A937F5"/>
    <w:rsid w:val="00A95D52"/>
    <w:rsid w:val="00A9621C"/>
    <w:rsid w:val="00A96513"/>
    <w:rsid w:val="00A97C75"/>
    <w:rsid w:val="00AA71D4"/>
    <w:rsid w:val="00AB1620"/>
    <w:rsid w:val="00AB418B"/>
    <w:rsid w:val="00AC200A"/>
    <w:rsid w:val="00AC350F"/>
    <w:rsid w:val="00AC3A3C"/>
    <w:rsid w:val="00AC4AE8"/>
    <w:rsid w:val="00AC76CC"/>
    <w:rsid w:val="00AC7D20"/>
    <w:rsid w:val="00AD1101"/>
    <w:rsid w:val="00AD1737"/>
    <w:rsid w:val="00AD2939"/>
    <w:rsid w:val="00AD3F87"/>
    <w:rsid w:val="00AD4EBA"/>
    <w:rsid w:val="00AD5E09"/>
    <w:rsid w:val="00AD6053"/>
    <w:rsid w:val="00AD75FA"/>
    <w:rsid w:val="00AE2E8E"/>
    <w:rsid w:val="00AE4679"/>
    <w:rsid w:val="00AE47B6"/>
    <w:rsid w:val="00AE540A"/>
    <w:rsid w:val="00AE7924"/>
    <w:rsid w:val="00AF44D8"/>
    <w:rsid w:val="00AF58E2"/>
    <w:rsid w:val="00AF678A"/>
    <w:rsid w:val="00AF76FF"/>
    <w:rsid w:val="00B03143"/>
    <w:rsid w:val="00B04DDB"/>
    <w:rsid w:val="00B06417"/>
    <w:rsid w:val="00B0645F"/>
    <w:rsid w:val="00B06CFE"/>
    <w:rsid w:val="00B074CC"/>
    <w:rsid w:val="00B11928"/>
    <w:rsid w:val="00B12D9A"/>
    <w:rsid w:val="00B1410E"/>
    <w:rsid w:val="00B15943"/>
    <w:rsid w:val="00B172BB"/>
    <w:rsid w:val="00B21D9D"/>
    <w:rsid w:val="00B25CA2"/>
    <w:rsid w:val="00B272B7"/>
    <w:rsid w:val="00B27D0D"/>
    <w:rsid w:val="00B3458E"/>
    <w:rsid w:val="00B35398"/>
    <w:rsid w:val="00B35AE4"/>
    <w:rsid w:val="00B375CB"/>
    <w:rsid w:val="00B41B89"/>
    <w:rsid w:val="00B43FAE"/>
    <w:rsid w:val="00B45427"/>
    <w:rsid w:val="00B46C64"/>
    <w:rsid w:val="00B476A8"/>
    <w:rsid w:val="00B47C4E"/>
    <w:rsid w:val="00B5303E"/>
    <w:rsid w:val="00B55326"/>
    <w:rsid w:val="00B573A7"/>
    <w:rsid w:val="00B57585"/>
    <w:rsid w:val="00B6223F"/>
    <w:rsid w:val="00B6618E"/>
    <w:rsid w:val="00B672D7"/>
    <w:rsid w:val="00B67A30"/>
    <w:rsid w:val="00B7298E"/>
    <w:rsid w:val="00B73BAD"/>
    <w:rsid w:val="00B75FF8"/>
    <w:rsid w:val="00B77987"/>
    <w:rsid w:val="00B77E87"/>
    <w:rsid w:val="00B808BB"/>
    <w:rsid w:val="00B812B1"/>
    <w:rsid w:val="00B81556"/>
    <w:rsid w:val="00B8348C"/>
    <w:rsid w:val="00B86545"/>
    <w:rsid w:val="00B877D9"/>
    <w:rsid w:val="00B90A3C"/>
    <w:rsid w:val="00B92C3F"/>
    <w:rsid w:val="00B9326C"/>
    <w:rsid w:val="00B93A57"/>
    <w:rsid w:val="00B93D78"/>
    <w:rsid w:val="00B93F8B"/>
    <w:rsid w:val="00B964FD"/>
    <w:rsid w:val="00B96E41"/>
    <w:rsid w:val="00BA025D"/>
    <w:rsid w:val="00BA0B36"/>
    <w:rsid w:val="00BA0E22"/>
    <w:rsid w:val="00BA5213"/>
    <w:rsid w:val="00BA7120"/>
    <w:rsid w:val="00BA7DE0"/>
    <w:rsid w:val="00BB08E9"/>
    <w:rsid w:val="00BB1386"/>
    <w:rsid w:val="00BB70CB"/>
    <w:rsid w:val="00BB7809"/>
    <w:rsid w:val="00BC0440"/>
    <w:rsid w:val="00BC2BC0"/>
    <w:rsid w:val="00BC2FBE"/>
    <w:rsid w:val="00BC7084"/>
    <w:rsid w:val="00BD051E"/>
    <w:rsid w:val="00BD0857"/>
    <w:rsid w:val="00BD313A"/>
    <w:rsid w:val="00BD4BA9"/>
    <w:rsid w:val="00BD70CA"/>
    <w:rsid w:val="00BD7310"/>
    <w:rsid w:val="00BE13AA"/>
    <w:rsid w:val="00BE1F37"/>
    <w:rsid w:val="00BE5EA9"/>
    <w:rsid w:val="00BF2A43"/>
    <w:rsid w:val="00C01DD4"/>
    <w:rsid w:val="00C045A4"/>
    <w:rsid w:val="00C10E58"/>
    <w:rsid w:val="00C11E51"/>
    <w:rsid w:val="00C14438"/>
    <w:rsid w:val="00C14D50"/>
    <w:rsid w:val="00C15AA6"/>
    <w:rsid w:val="00C16028"/>
    <w:rsid w:val="00C209AF"/>
    <w:rsid w:val="00C213D6"/>
    <w:rsid w:val="00C2204F"/>
    <w:rsid w:val="00C23C28"/>
    <w:rsid w:val="00C27904"/>
    <w:rsid w:val="00C33734"/>
    <w:rsid w:val="00C3453A"/>
    <w:rsid w:val="00C34ACF"/>
    <w:rsid w:val="00C40021"/>
    <w:rsid w:val="00C4099C"/>
    <w:rsid w:val="00C50DEF"/>
    <w:rsid w:val="00C52D14"/>
    <w:rsid w:val="00C54AE8"/>
    <w:rsid w:val="00C55D02"/>
    <w:rsid w:val="00C632D1"/>
    <w:rsid w:val="00C64443"/>
    <w:rsid w:val="00C649C5"/>
    <w:rsid w:val="00C65740"/>
    <w:rsid w:val="00C65F09"/>
    <w:rsid w:val="00C67555"/>
    <w:rsid w:val="00C738C4"/>
    <w:rsid w:val="00C84DB3"/>
    <w:rsid w:val="00C854E5"/>
    <w:rsid w:val="00C85FA5"/>
    <w:rsid w:val="00C869B5"/>
    <w:rsid w:val="00C905E2"/>
    <w:rsid w:val="00C90FE6"/>
    <w:rsid w:val="00C93135"/>
    <w:rsid w:val="00C93A34"/>
    <w:rsid w:val="00C945B4"/>
    <w:rsid w:val="00C94B64"/>
    <w:rsid w:val="00C95F55"/>
    <w:rsid w:val="00CB017C"/>
    <w:rsid w:val="00CB0482"/>
    <w:rsid w:val="00CB4F7C"/>
    <w:rsid w:val="00CC0300"/>
    <w:rsid w:val="00CC16AD"/>
    <w:rsid w:val="00CC7915"/>
    <w:rsid w:val="00CD2514"/>
    <w:rsid w:val="00CD5B73"/>
    <w:rsid w:val="00CD64E9"/>
    <w:rsid w:val="00CD69EB"/>
    <w:rsid w:val="00CE55BF"/>
    <w:rsid w:val="00CF1FAE"/>
    <w:rsid w:val="00CF4DBA"/>
    <w:rsid w:val="00D008BC"/>
    <w:rsid w:val="00D01090"/>
    <w:rsid w:val="00D01FE3"/>
    <w:rsid w:val="00D0258A"/>
    <w:rsid w:val="00D026C3"/>
    <w:rsid w:val="00D026FA"/>
    <w:rsid w:val="00D03AD4"/>
    <w:rsid w:val="00D07956"/>
    <w:rsid w:val="00D1071C"/>
    <w:rsid w:val="00D159B4"/>
    <w:rsid w:val="00D16B2E"/>
    <w:rsid w:val="00D17B4F"/>
    <w:rsid w:val="00D20AF3"/>
    <w:rsid w:val="00D21C3C"/>
    <w:rsid w:val="00D21F9C"/>
    <w:rsid w:val="00D2377E"/>
    <w:rsid w:val="00D23EEB"/>
    <w:rsid w:val="00D247DE"/>
    <w:rsid w:val="00D26D5C"/>
    <w:rsid w:val="00D30291"/>
    <w:rsid w:val="00D33E5D"/>
    <w:rsid w:val="00D40983"/>
    <w:rsid w:val="00D40F05"/>
    <w:rsid w:val="00D410E8"/>
    <w:rsid w:val="00D4138E"/>
    <w:rsid w:val="00D433A9"/>
    <w:rsid w:val="00D44E45"/>
    <w:rsid w:val="00D45B70"/>
    <w:rsid w:val="00D45C44"/>
    <w:rsid w:val="00D47C06"/>
    <w:rsid w:val="00D47E6B"/>
    <w:rsid w:val="00D512F4"/>
    <w:rsid w:val="00D54FEC"/>
    <w:rsid w:val="00D60993"/>
    <w:rsid w:val="00D60E04"/>
    <w:rsid w:val="00D6416D"/>
    <w:rsid w:val="00D64EB1"/>
    <w:rsid w:val="00D66B46"/>
    <w:rsid w:val="00D73012"/>
    <w:rsid w:val="00D7478D"/>
    <w:rsid w:val="00D751DD"/>
    <w:rsid w:val="00D75CDC"/>
    <w:rsid w:val="00D76824"/>
    <w:rsid w:val="00D76A06"/>
    <w:rsid w:val="00D81017"/>
    <w:rsid w:val="00D82214"/>
    <w:rsid w:val="00D9198D"/>
    <w:rsid w:val="00D92A88"/>
    <w:rsid w:val="00D95563"/>
    <w:rsid w:val="00D962CD"/>
    <w:rsid w:val="00D96C20"/>
    <w:rsid w:val="00D9772E"/>
    <w:rsid w:val="00D97D03"/>
    <w:rsid w:val="00DA15E0"/>
    <w:rsid w:val="00DA3863"/>
    <w:rsid w:val="00DB0FBF"/>
    <w:rsid w:val="00DB4757"/>
    <w:rsid w:val="00DB530B"/>
    <w:rsid w:val="00DC7711"/>
    <w:rsid w:val="00DC7A3E"/>
    <w:rsid w:val="00DD0324"/>
    <w:rsid w:val="00DD1AF0"/>
    <w:rsid w:val="00DD1DC3"/>
    <w:rsid w:val="00DD2213"/>
    <w:rsid w:val="00DD29FD"/>
    <w:rsid w:val="00DD46B6"/>
    <w:rsid w:val="00DD5520"/>
    <w:rsid w:val="00DD607A"/>
    <w:rsid w:val="00DE0434"/>
    <w:rsid w:val="00DE0A28"/>
    <w:rsid w:val="00DE36D8"/>
    <w:rsid w:val="00DE74EC"/>
    <w:rsid w:val="00DE7A54"/>
    <w:rsid w:val="00DF2DF5"/>
    <w:rsid w:val="00DF32EC"/>
    <w:rsid w:val="00DF3800"/>
    <w:rsid w:val="00DF4DCC"/>
    <w:rsid w:val="00E01EB4"/>
    <w:rsid w:val="00E02A78"/>
    <w:rsid w:val="00E06530"/>
    <w:rsid w:val="00E07251"/>
    <w:rsid w:val="00E10979"/>
    <w:rsid w:val="00E11E7A"/>
    <w:rsid w:val="00E12B43"/>
    <w:rsid w:val="00E149C4"/>
    <w:rsid w:val="00E17440"/>
    <w:rsid w:val="00E1770F"/>
    <w:rsid w:val="00E17FCD"/>
    <w:rsid w:val="00E23B4B"/>
    <w:rsid w:val="00E2507A"/>
    <w:rsid w:val="00E264CC"/>
    <w:rsid w:val="00E26726"/>
    <w:rsid w:val="00E33445"/>
    <w:rsid w:val="00E33E36"/>
    <w:rsid w:val="00E36C6A"/>
    <w:rsid w:val="00E40A5B"/>
    <w:rsid w:val="00E469AA"/>
    <w:rsid w:val="00E53473"/>
    <w:rsid w:val="00E55C83"/>
    <w:rsid w:val="00E5625A"/>
    <w:rsid w:val="00E566C9"/>
    <w:rsid w:val="00E601F1"/>
    <w:rsid w:val="00E60E64"/>
    <w:rsid w:val="00E60E90"/>
    <w:rsid w:val="00E700AD"/>
    <w:rsid w:val="00E70E23"/>
    <w:rsid w:val="00E71B8E"/>
    <w:rsid w:val="00E72329"/>
    <w:rsid w:val="00E72FB3"/>
    <w:rsid w:val="00E734B4"/>
    <w:rsid w:val="00E82D40"/>
    <w:rsid w:val="00E84855"/>
    <w:rsid w:val="00E85AF2"/>
    <w:rsid w:val="00E86869"/>
    <w:rsid w:val="00E869E5"/>
    <w:rsid w:val="00E9055F"/>
    <w:rsid w:val="00E917A1"/>
    <w:rsid w:val="00E91C81"/>
    <w:rsid w:val="00E924EE"/>
    <w:rsid w:val="00E93204"/>
    <w:rsid w:val="00E953A9"/>
    <w:rsid w:val="00E96226"/>
    <w:rsid w:val="00E9696E"/>
    <w:rsid w:val="00E96D71"/>
    <w:rsid w:val="00EA0EC1"/>
    <w:rsid w:val="00EA24B5"/>
    <w:rsid w:val="00EA3810"/>
    <w:rsid w:val="00EA6651"/>
    <w:rsid w:val="00EA711D"/>
    <w:rsid w:val="00EB16F5"/>
    <w:rsid w:val="00EB2A61"/>
    <w:rsid w:val="00EB4822"/>
    <w:rsid w:val="00EB6BE8"/>
    <w:rsid w:val="00EC34DA"/>
    <w:rsid w:val="00EC3687"/>
    <w:rsid w:val="00EC75EE"/>
    <w:rsid w:val="00EC79F7"/>
    <w:rsid w:val="00ED0603"/>
    <w:rsid w:val="00ED35A7"/>
    <w:rsid w:val="00ED398F"/>
    <w:rsid w:val="00ED7224"/>
    <w:rsid w:val="00EE29DB"/>
    <w:rsid w:val="00EE540C"/>
    <w:rsid w:val="00EE5FE6"/>
    <w:rsid w:val="00EE6227"/>
    <w:rsid w:val="00EE6C84"/>
    <w:rsid w:val="00EE7182"/>
    <w:rsid w:val="00EE7721"/>
    <w:rsid w:val="00EE7A83"/>
    <w:rsid w:val="00EF1221"/>
    <w:rsid w:val="00EF12CE"/>
    <w:rsid w:val="00EF27E9"/>
    <w:rsid w:val="00EF2C24"/>
    <w:rsid w:val="00EF48A8"/>
    <w:rsid w:val="00F00CD1"/>
    <w:rsid w:val="00F028A2"/>
    <w:rsid w:val="00F02EC0"/>
    <w:rsid w:val="00F03DE7"/>
    <w:rsid w:val="00F05446"/>
    <w:rsid w:val="00F06EB9"/>
    <w:rsid w:val="00F10B07"/>
    <w:rsid w:val="00F11363"/>
    <w:rsid w:val="00F12004"/>
    <w:rsid w:val="00F12A2E"/>
    <w:rsid w:val="00F14F71"/>
    <w:rsid w:val="00F218B0"/>
    <w:rsid w:val="00F24853"/>
    <w:rsid w:val="00F24AFB"/>
    <w:rsid w:val="00F24D85"/>
    <w:rsid w:val="00F24EE0"/>
    <w:rsid w:val="00F250F8"/>
    <w:rsid w:val="00F3012C"/>
    <w:rsid w:val="00F30E92"/>
    <w:rsid w:val="00F318FE"/>
    <w:rsid w:val="00F31B4C"/>
    <w:rsid w:val="00F35925"/>
    <w:rsid w:val="00F35BC0"/>
    <w:rsid w:val="00F37FE9"/>
    <w:rsid w:val="00F40AEB"/>
    <w:rsid w:val="00F41B4D"/>
    <w:rsid w:val="00F42389"/>
    <w:rsid w:val="00F43D29"/>
    <w:rsid w:val="00F52256"/>
    <w:rsid w:val="00F63342"/>
    <w:rsid w:val="00F63430"/>
    <w:rsid w:val="00F676B2"/>
    <w:rsid w:val="00F67DDA"/>
    <w:rsid w:val="00F70670"/>
    <w:rsid w:val="00F7095C"/>
    <w:rsid w:val="00F7685E"/>
    <w:rsid w:val="00F779AE"/>
    <w:rsid w:val="00F803CE"/>
    <w:rsid w:val="00F81CEB"/>
    <w:rsid w:val="00F84308"/>
    <w:rsid w:val="00F84927"/>
    <w:rsid w:val="00F85DD2"/>
    <w:rsid w:val="00F875C0"/>
    <w:rsid w:val="00F9073C"/>
    <w:rsid w:val="00F911D2"/>
    <w:rsid w:val="00F94C61"/>
    <w:rsid w:val="00F95514"/>
    <w:rsid w:val="00FA0816"/>
    <w:rsid w:val="00FA0994"/>
    <w:rsid w:val="00FA0D24"/>
    <w:rsid w:val="00FA5B86"/>
    <w:rsid w:val="00FA708B"/>
    <w:rsid w:val="00FB0820"/>
    <w:rsid w:val="00FB0DCE"/>
    <w:rsid w:val="00FB3610"/>
    <w:rsid w:val="00FB40FB"/>
    <w:rsid w:val="00FB74D8"/>
    <w:rsid w:val="00FC18A5"/>
    <w:rsid w:val="00FC62DE"/>
    <w:rsid w:val="00FC6BA9"/>
    <w:rsid w:val="00FC7213"/>
    <w:rsid w:val="00FC77D5"/>
    <w:rsid w:val="00FD162F"/>
    <w:rsid w:val="00FD1E4F"/>
    <w:rsid w:val="00FD1F37"/>
    <w:rsid w:val="00FD3346"/>
    <w:rsid w:val="00FD5286"/>
    <w:rsid w:val="00FD5E0D"/>
    <w:rsid w:val="00FD74F1"/>
    <w:rsid w:val="00FD7A68"/>
    <w:rsid w:val="00FE0BB0"/>
    <w:rsid w:val="00FE3552"/>
    <w:rsid w:val="00FE50EE"/>
    <w:rsid w:val="00FE563A"/>
    <w:rsid w:val="00FE5AA9"/>
    <w:rsid w:val="00FE600F"/>
    <w:rsid w:val="00FF0262"/>
    <w:rsid w:val="00FF12F9"/>
    <w:rsid w:val="00FF52B4"/>
    <w:rsid w:val="00FF6483"/>
    <w:rsid w:val="00FF64A2"/>
    <w:rsid w:val="00FF6667"/>
    <w:rsid w:val="00FF6E01"/>
    <w:rsid w:val="00FF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3F810"/>
  <w15:chartTrackingRefBased/>
  <w15:docId w15:val="{DC00A1D9-664D-490D-9A8A-0758FD5F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170"/>
  </w:style>
  <w:style w:type="paragraph" w:styleId="Heading1">
    <w:name w:val="heading 1"/>
    <w:basedOn w:val="Normal"/>
    <w:next w:val="Normal"/>
    <w:link w:val="Heading1Char"/>
    <w:uiPriority w:val="9"/>
    <w:qFormat/>
    <w:rsid w:val="003B17CF"/>
    <w:pPr>
      <w:outlineLvl w:val="0"/>
    </w:pPr>
  </w:style>
  <w:style w:type="paragraph" w:styleId="Heading2">
    <w:name w:val="heading 2"/>
    <w:basedOn w:val="Normal"/>
    <w:link w:val="Heading2Char"/>
    <w:uiPriority w:val="9"/>
    <w:qFormat/>
    <w:rsid w:val="00FC77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453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FC77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44538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983"/>
    <w:rPr>
      <w:color w:val="0000FF"/>
      <w:u w:val="single"/>
    </w:rPr>
  </w:style>
  <w:style w:type="character" w:customStyle="1" w:styleId="Heading2Char">
    <w:name w:val="Heading 2 Char"/>
    <w:basedOn w:val="DefaultParagraphFont"/>
    <w:link w:val="Heading2"/>
    <w:uiPriority w:val="9"/>
    <w:rsid w:val="00FC77D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C77D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C77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77D5"/>
    <w:rPr>
      <w:i/>
      <w:iCs/>
    </w:rPr>
  </w:style>
  <w:style w:type="paragraph" w:styleId="Header">
    <w:name w:val="header"/>
    <w:basedOn w:val="Normal"/>
    <w:link w:val="HeaderChar"/>
    <w:uiPriority w:val="99"/>
    <w:unhideWhenUsed/>
    <w:rsid w:val="00B07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4CC"/>
  </w:style>
  <w:style w:type="paragraph" w:styleId="Footer">
    <w:name w:val="footer"/>
    <w:basedOn w:val="Normal"/>
    <w:link w:val="FooterChar"/>
    <w:uiPriority w:val="99"/>
    <w:unhideWhenUsed/>
    <w:rsid w:val="00B07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4CC"/>
  </w:style>
  <w:style w:type="character" w:customStyle="1" w:styleId="label">
    <w:name w:val="label"/>
    <w:basedOn w:val="DefaultParagraphFont"/>
    <w:rsid w:val="00232C2A"/>
  </w:style>
  <w:style w:type="character" w:customStyle="1" w:styleId="deletionmarkernoniccca">
    <w:name w:val="deletion_marker_nonicc_ca"/>
    <w:basedOn w:val="DefaultParagraphFont"/>
    <w:rsid w:val="00232C2A"/>
  </w:style>
  <w:style w:type="character" w:styleId="PlaceholderText">
    <w:name w:val="Placeholder Text"/>
    <w:basedOn w:val="DefaultParagraphFont"/>
    <w:uiPriority w:val="99"/>
    <w:semiHidden/>
    <w:rsid w:val="00EB16F5"/>
    <w:rPr>
      <w:color w:val="808080"/>
    </w:rPr>
  </w:style>
  <w:style w:type="character" w:customStyle="1" w:styleId="Heading1Char">
    <w:name w:val="Heading 1 Char"/>
    <w:basedOn w:val="DefaultParagraphFont"/>
    <w:link w:val="Heading1"/>
    <w:uiPriority w:val="9"/>
    <w:rsid w:val="003B17CF"/>
  </w:style>
  <w:style w:type="paragraph" w:styleId="TOCHeading">
    <w:name w:val="TOC Heading"/>
    <w:basedOn w:val="Heading1"/>
    <w:next w:val="Normal"/>
    <w:uiPriority w:val="39"/>
    <w:unhideWhenUsed/>
    <w:qFormat/>
    <w:rsid w:val="000133AF"/>
    <w:pPr>
      <w:outlineLvl w:val="9"/>
    </w:pPr>
  </w:style>
  <w:style w:type="paragraph" w:styleId="TOC2">
    <w:name w:val="toc 2"/>
    <w:basedOn w:val="Normal"/>
    <w:next w:val="Normal"/>
    <w:autoRedefine/>
    <w:uiPriority w:val="39"/>
    <w:unhideWhenUsed/>
    <w:rsid w:val="000133AF"/>
    <w:pPr>
      <w:spacing w:after="100"/>
      <w:ind w:left="220"/>
    </w:pPr>
    <w:rPr>
      <w:rFonts w:eastAsiaTheme="minorEastAsia" w:cs="Times New Roman"/>
    </w:rPr>
  </w:style>
  <w:style w:type="paragraph" w:styleId="TOC1">
    <w:name w:val="toc 1"/>
    <w:basedOn w:val="Normal"/>
    <w:next w:val="Normal"/>
    <w:autoRedefine/>
    <w:uiPriority w:val="39"/>
    <w:unhideWhenUsed/>
    <w:rsid w:val="00150F08"/>
    <w:pPr>
      <w:tabs>
        <w:tab w:val="right" w:leader="underscore" w:pos="10790"/>
      </w:tabs>
      <w:spacing w:after="100"/>
    </w:pPr>
    <w:rPr>
      <w:rFonts w:ascii="Times New Roman" w:eastAsiaTheme="minorEastAsia" w:hAnsi="Times New Roman" w:cs="Times New Roman"/>
      <w:b/>
      <w:bCs/>
      <w:noProof/>
      <w:sz w:val="28"/>
      <w:szCs w:val="28"/>
    </w:rPr>
  </w:style>
  <w:style w:type="paragraph" w:styleId="TOC3">
    <w:name w:val="toc 3"/>
    <w:basedOn w:val="Normal"/>
    <w:next w:val="Normal"/>
    <w:autoRedefine/>
    <w:uiPriority w:val="39"/>
    <w:unhideWhenUsed/>
    <w:rsid w:val="00124FFC"/>
    <w:pPr>
      <w:tabs>
        <w:tab w:val="right" w:leader="underscore" w:pos="10790"/>
      </w:tabs>
      <w:spacing w:after="100"/>
      <w:ind w:left="440"/>
    </w:pPr>
    <w:rPr>
      <w:rFonts w:eastAsiaTheme="minorEastAsia" w:cstheme="minorHAnsi"/>
      <w:b/>
      <w:bCs/>
      <w:noProof/>
    </w:rPr>
  </w:style>
  <w:style w:type="character" w:customStyle="1" w:styleId="Heading3Char">
    <w:name w:val="Heading 3 Char"/>
    <w:basedOn w:val="DefaultParagraphFont"/>
    <w:link w:val="Heading3"/>
    <w:uiPriority w:val="9"/>
    <w:rsid w:val="0044538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445384"/>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FD74F1"/>
    <w:pPr>
      <w:ind w:left="720"/>
      <w:contextualSpacing/>
    </w:pPr>
  </w:style>
  <w:style w:type="character" w:styleId="UnresolvedMention">
    <w:name w:val="Unresolved Mention"/>
    <w:basedOn w:val="DefaultParagraphFont"/>
    <w:uiPriority w:val="99"/>
    <w:semiHidden/>
    <w:unhideWhenUsed/>
    <w:rsid w:val="003A2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163247">
      <w:bodyDiv w:val="1"/>
      <w:marLeft w:val="0"/>
      <w:marRight w:val="0"/>
      <w:marTop w:val="0"/>
      <w:marBottom w:val="0"/>
      <w:divBdr>
        <w:top w:val="none" w:sz="0" w:space="0" w:color="auto"/>
        <w:left w:val="none" w:sz="0" w:space="0" w:color="auto"/>
        <w:bottom w:val="none" w:sz="0" w:space="0" w:color="auto"/>
        <w:right w:val="none" w:sz="0" w:space="0" w:color="auto"/>
      </w:divBdr>
    </w:div>
    <w:div w:id="18548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up.codes/viewer/north_carolina/irc-2015/chapter/2/definitions" TargetMode="External"/><Relationship Id="rId18" Type="http://schemas.openxmlformats.org/officeDocument/2006/relationships/hyperlink" Target="https://up.codes/viewer/north_carolina/ipc-2015/chapter/2/definitions" TargetMode="External"/><Relationship Id="rId3" Type="http://schemas.openxmlformats.org/officeDocument/2006/relationships/styles" Target="styles.xml"/><Relationship Id="rId21" Type="http://schemas.openxmlformats.org/officeDocument/2006/relationships/hyperlink" Target="https://up.codes/viewer/north_carolina/ipc-2015/chapter/2/definitions" TargetMode="External"/><Relationship Id="rId7" Type="http://schemas.openxmlformats.org/officeDocument/2006/relationships/endnotes" Target="endnotes.xml"/><Relationship Id="rId12" Type="http://schemas.openxmlformats.org/officeDocument/2006/relationships/hyperlink" Target="https://up.codes/viewer/north_carolina/irc-2015/chapter/2/definitions" TargetMode="External"/><Relationship Id="rId17" Type="http://schemas.openxmlformats.org/officeDocument/2006/relationships/hyperlink" Target="https://up.codes/viewer/north_carolina/ipc-2015/chapter/2/definitions" TargetMode="External"/><Relationship Id="rId2" Type="http://schemas.openxmlformats.org/officeDocument/2006/relationships/numbering" Target="numbering.xml"/><Relationship Id="rId16" Type="http://schemas.openxmlformats.org/officeDocument/2006/relationships/hyperlink" Target="https://up.codes/viewer/north_carolina/ipc-2015/chapter/2/definitions" TargetMode="External"/><Relationship Id="rId20" Type="http://schemas.openxmlformats.org/officeDocument/2006/relationships/hyperlink" Target="https://up.codes/viewer/north_carolina/ipc-2015/chapter/2/defini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ma.gov/blog/fema-flood-maps-and-zones-explaine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p.codes/viewer/north_carolina/ipc-2015/chapter/2/definitions" TargetMode="Externa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yperlink" Target="https://up.codes/viewer/north_carolina/ipc-2015/chapter/2/definitions" TargetMode="External"/><Relationship Id="rId4" Type="http://schemas.openxmlformats.org/officeDocument/2006/relationships/settings" Target="settings.xml"/><Relationship Id="rId9" Type="http://schemas.openxmlformats.org/officeDocument/2006/relationships/hyperlink" Target="https://www.google.com/search?sa=G&amp;hl=en_US&amp;tbs=simg:CAQSvQEJ-2suK9LAXy8asQELELCMpwgaOgo4CAQSFMQ2tQ_1tLoAz0gKLHugXmj2mGsY9GhpBLqoqbrig_1C3mDHF-AsYrvmWi9yyOC15_14yAFMAQMCxCOrv4IGgoKCAgBEgSiCjzYDAsQne3BCRpSChsKCGxhbmd1YWdl2qWI9gMLCgkvai8yc2hfeTQKGwoIdmVydGljYWzapYj2AwsKCS9hLzRoaDNwMAoWCgRzaWdu2qWI9gMKCggvbS8wNnpzcQw&amp;q=language&amp;tbm=isch&amp;ved=2ahUKEwj06YLMhJz5AhWemGoFHVdaDfMQwg4oAHoECAEQMw" TargetMode="External"/><Relationship Id="rId14" Type="http://schemas.openxmlformats.org/officeDocument/2006/relationships/image" Target="media/image3.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524396F5-6648-4578-A2F8-8287842D3E64}"/>
      </w:docPartPr>
      <w:docPartBody>
        <w:p w:rsidR="001D4D2E" w:rsidRDefault="007760AC">
          <w:r w:rsidRPr="004044C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AC"/>
    <w:rsid w:val="000116C6"/>
    <w:rsid w:val="001177A6"/>
    <w:rsid w:val="001C0668"/>
    <w:rsid w:val="001D4D2E"/>
    <w:rsid w:val="001F40F7"/>
    <w:rsid w:val="002C206D"/>
    <w:rsid w:val="002C6B82"/>
    <w:rsid w:val="006646B8"/>
    <w:rsid w:val="007760AC"/>
    <w:rsid w:val="008C5380"/>
    <w:rsid w:val="00985B8D"/>
    <w:rsid w:val="00A1224F"/>
    <w:rsid w:val="00A601DD"/>
    <w:rsid w:val="00B0295D"/>
    <w:rsid w:val="00B623AB"/>
    <w:rsid w:val="00D73A96"/>
    <w:rsid w:val="00E2205E"/>
    <w:rsid w:val="00ED689C"/>
    <w:rsid w:val="00EF5234"/>
    <w:rsid w:val="00F0465E"/>
    <w:rsid w:val="00F3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0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D58B4-730D-4238-BC5B-03FA1B469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9639</Words>
  <Characters>54945</Characters>
  <Application>Microsoft Office Word</Application>
  <DocSecurity>4</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Maguire</dc:creator>
  <cp:keywords/>
  <dc:description/>
  <cp:lastModifiedBy>Dwight Kidd</cp:lastModifiedBy>
  <cp:revision>2</cp:revision>
  <cp:lastPrinted>2023-01-11T16:43:00Z</cp:lastPrinted>
  <dcterms:created xsi:type="dcterms:W3CDTF">2023-02-09T14:32:00Z</dcterms:created>
  <dcterms:modified xsi:type="dcterms:W3CDTF">2023-02-09T14:32:00Z</dcterms:modified>
</cp:coreProperties>
</file>